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0702C" w14:textId="3BDAD6C1" w:rsidR="00511626" w:rsidRPr="00AC56C0" w:rsidRDefault="00511626" w:rsidP="00511626">
      <w:pPr>
        <w:jc w:val="center"/>
        <w:rPr>
          <w:szCs w:val="24"/>
          <w:lang w:val="lt-LT"/>
        </w:rPr>
      </w:pPr>
    </w:p>
    <w:p w14:paraId="10A0702D" w14:textId="272F9F92" w:rsidR="00511626" w:rsidRPr="00DB6724" w:rsidRDefault="00DB6724" w:rsidP="00511626">
      <w:pPr>
        <w:jc w:val="center"/>
        <w:rPr>
          <w:b/>
        </w:rPr>
      </w:pPr>
      <w:r w:rsidRPr="00DB6724">
        <w:rPr>
          <w:b/>
        </w:rPr>
        <w:t>INFRASTRUKTŪROS VALDYMO AGENTŪRA</w:t>
      </w:r>
    </w:p>
    <w:p w14:paraId="69095CE8" w14:textId="77777777" w:rsidR="00DB6724" w:rsidRPr="00AC56C0" w:rsidRDefault="00DB6724" w:rsidP="00DB6724">
      <w:pPr>
        <w:rPr>
          <w:szCs w:val="24"/>
          <w:lang w:val="lt-LT"/>
        </w:rPr>
      </w:pPr>
    </w:p>
    <w:p w14:paraId="10A07033" w14:textId="63637F5E" w:rsidR="00CE7D90" w:rsidRDefault="006768CD" w:rsidP="00CE7D90">
      <w:pPr>
        <w:jc w:val="center"/>
        <w:rPr>
          <w:b/>
          <w:szCs w:val="24"/>
          <w:lang w:val="lt-LT"/>
        </w:rPr>
      </w:pPr>
      <w:r w:rsidRPr="006768CD">
        <w:rPr>
          <w:b/>
          <w:szCs w:val="24"/>
          <w:lang w:val="lt-LT"/>
        </w:rPr>
        <w:t xml:space="preserve">DAUGIAFUNKCINĖS ŠAUDYKLOS NR. 11 SU APRŪPINIMO INFRASTRUKTŪRA STATYBOS ŠALČININKŲ R. SAV., PABARĖS SEN., VISINČIOS K., DARBO PROJEKTO PARENGIMO IR STATYBOS DARBŲ VIEŠOJO PIRKIMO </w:t>
      </w:r>
      <w:r w:rsidR="00CE7D90" w:rsidRPr="00AC56C0">
        <w:rPr>
          <w:b/>
          <w:szCs w:val="24"/>
          <w:lang w:val="lt-LT"/>
        </w:rPr>
        <w:t>KOMISIJ</w:t>
      </w:r>
      <w:r w:rsidR="00DB6724">
        <w:rPr>
          <w:b/>
          <w:szCs w:val="24"/>
          <w:lang w:val="lt-LT"/>
        </w:rPr>
        <w:t>A</w:t>
      </w:r>
    </w:p>
    <w:p w14:paraId="6EFD9FC6" w14:textId="77777777" w:rsidR="00DB6724" w:rsidRDefault="00DB6724" w:rsidP="00CE7D90">
      <w:pPr>
        <w:jc w:val="center"/>
        <w:rPr>
          <w:b/>
          <w:szCs w:val="24"/>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B6724" w14:paraId="28CC9C4B" w14:textId="77777777" w:rsidTr="00DB6724">
        <w:tc>
          <w:tcPr>
            <w:tcW w:w="4814" w:type="dxa"/>
          </w:tcPr>
          <w:p w14:paraId="132A7035" w14:textId="5E1F5B66" w:rsidR="00DB6724" w:rsidRPr="00DB6724" w:rsidRDefault="00DB6724" w:rsidP="00DB6724">
            <w:pPr>
              <w:rPr>
                <w:szCs w:val="24"/>
                <w:lang w:val="lt-LT"/>
              </w:rPr>
            </w:pPr>
            <w:r w:rsidRPr="00DB6724">
              <w:rPr>
                <w:szCs w:val="24"/>
                <w:lang w:val="lt-LT"/>
              </w:rPr>
              <w:t>Dalyviams</w:t>
            </w:r>
          </w:p>
          <w:p w14:paraId="5A294530" w14:textId="7FE365DF" w:rsidR="00DB6724" w:rsidRPr="00DB6724" w:rsidRDefault="00DB6724" w:rsidP="00DB6724">
            <w:pPr>
              <w:rPr>
                <w:b/>
                <w:i/>
                <w:szCs w:val="24"/>
                <w:lang w:val="lt-LT"/>
              </w:rPr>
            </w:pPr>
            <w:r w:rsidRPr="00DB6724">
              <w:rPr>
                <w:i/>
                <w:szCs w:val="24"/>
                <w:lang w:val="lt-LT"/>
              </w:rPr>
              <w:t>CVP IS priemonėmis</w:t>
            </w:r>
          </w:p>
        </w:tc>
        <w:tc>
          <w:tcPr>
            <w:tcW w:w="4814" w:type="dxa"/>
          </w:tcPr>
          <w:p w14:paraId="7C501F45" w14:textId="2BAF36C8" w:rsidR="00DB6724" w:rsidRPr="00DB6724" w:rsidRDefault="00886566" w:rsidP="00777C13">
            <w:pPr>
              <w:ind w:left="2594"/>
              <w:rPr>
                <w:szCs w:val="24"/>
                <w:lang w:val="lt-LT"/>
              </w:rPr>
            </w:pPr>
            <w:r>
              <w:rPr>
                <w:szCs w:val="24"/>
                <w:lang w:val="lt-LT"/>
              </w:rPr>
              <w:t>202</w:t>
            </w:r>
            <w:r w:rsidR="001433F2">
              <w:rPr>
                <w:szCs w:val="24"/>
                <w:lang w:val="lt-LT"/>
              </w:rPr>
              <w:t>6</w:t>
            </w:r>
            <w:r w:rsidR="00DB6724" w:rsidRPr="00DB6724">
              <w:rPr>
                <w:szCs w:val="24"/>
                <w:lang w:val="lt-LT"/>
              </w:rPr>
              <w:t>-</w:t>
            </w:r>
            <w:r w:rsidR="001433F2">
              <w:rPr>
                <w:szCs w:val="24"/>
                <w:lang w:val="lt-LT"/>
              </w:rPr>
              <w:t>0</w:t>
            </w:r>
            <w:r w:rsidR="00223667">
              <w:rPr>
                <w:szCs w:val="24"/>
                <w:lang w:val="lt-LT"/>
              </w:rPr>
              <w:t>7</w:t>
            </w:r>
            <w:r>
              <w:rPr>
                <w:szCs w:val="24"/>
                <w:lang w:val="lt-LT"/>
              </w:rPr>
              <w:t>-</w:t>
            </w:r>
            <w:r w:rsidR="005146B6">
              <w:rPr>
                <w:szCs w:val="24"/>
                <w:lang w:val="lt-LT"/>
              </w:rPr>
              <w:t>15</w:t>
            </w:r>
          </w:p>
        </w:tc>
      </w:tr>
    </w:tbl>
    <w:p w14:paraId="5A988A52" w14:textId="77777777" w:rsidR="00DB6724" w:rsidRPr="00AC56C0" w:rsidRDefault="00DB6724" w:rsidP="00DB6724">
      <w:pPr>
        <w:rPr>
          <w:b/>
          <w:szCs w:val="24"/>
          <w:lang w:val="lt-LT"/>
        </w:rPr>
      </w:pPr>
    </w:p>
    <w:p w14:paraId="10A07034" w14:textId="77777777" w:rsidR="00511626" w:rsidRPr="00AC56C0" w:rsidRDefault="00511626" w:rsidP="00511626">
      <w:pPr>
        <w:autoSpaceDE w:val="0"/>
        <w:autoSpaceDN w:val="0"/>
        <w:adjustRightInd w:val="0"/>
        <w:jc w:val="center"/>
        <w:rPr>
          <w:b/>
          <w:lang w:val="lt-LT"/>
        </w:rPr>
      </w:pPr>
    </w:p>
    <w:p w14:paraId="10A07035" w14:textId="0803FF7A" w:rsidR="00511626" w:rsidRPr="00DB6724" w:rsidRDefault="00DB6724" w:rsidP="00511626">
      <w:pPr>
        <w:jc w:val="both"/>
        <w:rPr>
          <w:b/>
          <w:lang w:val="lt-LT"/>
        </w:rPr>
      </w:pPr>
      <w:r w:rsidRPr="00DB6724">
        <w:rPr>
          <w:b/>
          <w:lang w:val="lt-LT"/>
        </w:rPr>
        <w:t>DĖL PIRKIMO DOKUMENTŲ PAAIŠKINIMO</w:t>
      </w:r>
    </w:p>
    <w:p w14:paraId="10A07039" w14:textId="77777777" w:rsidR="008E670D" w:rsidRPr="00AC56C0" w:rsidRDefault="008E670D" w:rsidP="008E670D">
      <w:pPr>
        <w:ind w:firstLine="720"/>
        <w:jc w:val="both"/>
        <w:rPr>
          <w:szCs w:val="24"/>
          <w:lang w:val="lt-LT"/>
        </w:rPr>
      </w:pPr>
    </w:p>
    <w:p w14:paraId="10A0704D" w14:textId="2659ADE6" w:rsidR="00511626" w:rsidRDefault="006768CD" w:rsidP="00DB6724">
      <w:pPr>
        <w:suppressAutoHyphens/>
        <w:autoSpaceDE w:val="0"/>
        <w:autoSpaceDN w:val="0"/>
        <w:adjustRightInd w:val="0"/>
        <w:ind w:firstLine="720"/>
        <w:jc w:val="both"/>
        <w:rPr>
          <w:lang w:val="lt-LT"/>
        </w:rPr>
      </w:pPr>
      <w:r w:rsidRPr="006768CD">
        <w:rPr>
          <w:szCs w:val="24"/>
          <w:lang w:val="lt-LT"/>
        </w:rPr>
        <w:t xml:space="preserve">Daugiafunkcinės šaudyklos Nr. 11 su aprūpinimo infrastruktūra statybos Šalčininkų r. sav., Pabarės sen., Visinčios k., darbo projekto parengimo ir statybos darbų viešojo pirkimo </w:t>
      </w:r>
      <w:r w:rsidR="00DB6724" w:rsidRPr="00DB6724">
        <w:rPr>
          <w:lang w:val="lt-LT"/>
        </w:rPr>
        <w:t>komisija (toliau – Komisija) Centrinės viešųjų pirkimų informacinės sistemos (toliau – CVP IS) priemonėmis vykdydama „</w:t>
      </w:r>
      <w:r w:rsidRPr="006768CD">
        <w:rPr>
          <w:szCs w:val="24"/>
          <w:lang w:val="lt-LT"/>
        </w:rPr>
        <w:t>Daugiafunkcinės šaudyklos Nr. 11 su aprūpinimo infrastruktūra statybos Šalčininkų r. sav., Pabarės sen., Visinčios k., darbo projekto parengimo paslaugos ir statybos darbai</w:t>
      </w:r>
      <w:r w:rsidR="00DB6724" w:rsidRPr="00DB6724">
        <w:rPr>
          <w:lang w:val="lt-LT"/>
        </w:rPr>
        <w:t xml:space="preserve">“ viešojo pirkimo Nr. </w:t>
      </w:r>
      <w:r w:rsidRPr="006768CD">
        <w:rPr>
          <w:color w:val="000000"/>
          <w:szCs w:val="24"/>
          <w:lang w:val="lt-LT"/>
        </w:rPr>
        <w:t xml:space="preserve">7859915 </w:t>
      </w:r>
      <w:r w:rsidR="00DB6724" w:rsidRPr="00DB6724">
        <w:rPr>
          <w:lang w:val="lt-LT"/>
        </w:rPr>
        <w:t>procedūras iš konkurso dalyvių gavusi prašymus paaiškinti/patikslinti pirkimo dokumentus, atsako sekančiai</w:t>
      </w:r>
      <w:r w:rsidR="00DB6724">
        <w:rPr>
          <w:lang w:val="lt-LT"/>
        </w:rPr>
        <w:t>:</w:t>
      </w:r>
    </w:p>
    <w:p w14:paraId="63A2C563" w14:textId="77777777" w:rsidR="005146B6" w:rsidRDefault="005146B6" w:rsidP="005146B6">
      <w:pPr>
        <w:ind w:firstLine="709"/>
        <w:jc w:val="both"/>
        <w:rPr>
          <w:b/>
          <w:lang w:val="lt-LT"/>
        </w:rPr>
      </w:pPr>
      <w:r>
        <w:rPr>
          <w:b/>
          <w:lang w:val="lt-LT"/>
        </w:rPr>
        <w:t xml:space="preserve">1. </w:t>
      </w:r>
      <w:r w:rsidRPr="00E502F0">
        <w:rPr>
          <w:b/>
          <w:lang w:val="lt-LT"/>
        </w:rPr>
        <w:t>Klausimas (</w:t>
      </w:r>
      <w:r w:rsidRPr="00E502F0">
        <w:rPr>
          <w:lang w:val="lt-LT"/>
        </w:rPr>
        <w:t xml:space="preserve">ID </w:t>
      </w:r>
      <w:r w:rsidRPr="00171A79">
        <w:rPr>
          <w:lang w:val="lt-LT"/>
        </w:rPr>
        <w:t>715431</w:t>
      </w:r>
      <w:r w:rsidRPr="00E502F0">
        <w:rPr>
          <w:b/>
          <w:lang w:val="lt-LT"/>
        </w:rPr>
        <w:t>):</w:t>
      </w:r>
    </w:p>
    <w:p w14:paraId="767B5FD2" w14:textId="77777777" w:rsidR="005146B6" w:rsidRDefault="005146B6" w:rsidP="005146B6">
      <w:pPr>
        <w:ind w:firstLine="360"/>
        <w:jc w:val="both"/>
        <w:rPr>
          <w:lang w:val="lt-LT"/>
        </w:rPr>
      </w:pPr>
      <w:r>
        <w:rPr>
          <w:lang w:val="lt-LT"/>
        </w:rPr>
        <w:tab/>
        <w:t>„</w:t>
      </w:r>
      <w:r w:rsidRPr="00174AF2">
        <w:rPr>
          <w:lang w:val="lt-LT"/>
        </w:rPr>
        <w:t>Sandėlio plane suprojektuoti  (74 psl.) 28 šviestuvai, bet žiniaraštyje šių šviestuvų nėra. Prašome pateikti technines specifikacijas ir įtraukti į konkursinį (pateikimui) kiekių žiniaraštį arba nurodyti, kurioje eilutėje įsivertinti šiuos šviestuvus.</w:t>
      </w:r>
      <w:r>
        <w:rPr>
          <w:lang w:val="lt-LT"/>
        </w:rPr>
        <w:t>“</w:t>
      </w:r>
    </w:p>
    <w:p w14:paraId="7617FAF7" w14:textId="77777777" w:rsidR="005146B6" w:rsidRDefault="005146B6" w:rsidP="005146B6">
      <w:pPr>
        <w:ind w:left="709"/>
        <w:jc w:val="both"/>
        <w:rPr>
          <w:b/>
          <w:lang w:val="lt-LT"/>
        </w:rPr>
      </w:pPr>
      <w:r w:rsidRPr="00A42B7C">
        <w:rPr>
          <w:b/>
          <w:lang w:val="lt-LT"/>
        </w:rPr>
        <w:t>1. Atsakymas:</w:t>
      </w:r>
    </w:p>
    <w:p w14:paraId="1103C35B" w14:textId="77777777" w:rsidR="005146B6" w:rsidRDefault="005146B6" w:rsidP="005146B6">
      <w:pPr>
        <w:ind w:firstLine="709"/>
        <w:jc w:val="both"/>
        <w:rPr>
          <w:lang w:val="lt-LT"/>
        </w:rPr>
      </w:pPr>
      <w:r w:rsidRPr="00174AF2">
        <w:rPr>
          <w:lang w:val="lt-LT"/>
        </w:rPr>
        <w:t>Visi sprendiniai pateikti brėžinyje 2024-016-02-TP-E-01. B-02 (planas), 2024-016-02-TP-E-01.B-06 (schema), skaičiavimai bylos priedas Nr. 2.</w:t>
      </w:r>
    </w:p>
    <w:p w14:paraId="586A23A5" w14:textId="77777777" w:rsidR="005146B6" w:rsidRDefault="005146B6" w:rsidP="005146B6">
      <w:pPr>
        <w:ind w:firstLine="709"/>
        <w:jc w:val="both"/>
        <w:rPr>
          <w:lang w:val="lt-LT"/>
        </w:rPr>
      </w:pPr>
    </w:p>
    <w:p w14:paraId="7AE64382" w14:textId="77777777" w:rsidR="005146B6" w:rsidRDefault="005146B6" w:rsidP="005146B6">
      <w:pPr>
        <w:ind w:firstLine="709"/>
        <w:jc w:val="both"/>
        <w:rPr>
          <w:lang w:val="lt-LT"/>
        </w:rPr>
      </w:pPr>
      <w:r>
        <w:rPr>
          <w:b/>
          <w:lang w:val="lt-LT"/>
        </w:rPr>
        <w:t xml:space="preserve">2. </w:t>
      </w:r>
      <w:r w:rsidRPr="00E502F0">
        <w:rPr>
          <w:b/>
          <w:lang w:val="lt-LT"/>
        </w:rPr>
        <w:t>Klausimas (</w:t>
      </w:r>
      <w:r w:rsidRPr="00E502F0">
        <w:rPr>
          <w:lang w:val="lt-LT"/>
        </w:rPr>
        <w:t xml:space="preserve">ID </w:t>
      </w:r>
      <w:r w:rsidRPr="00171A79">
        <w:rPr>
          <w:lang w:val="lt-LT"/>
        </w:rPr>
        <w:t>715431</w:t>
      </w:r>
      <w:r w:rsidRPr="00E502F0">
        <w:rPr>
          <w:b/>
          <w:lang w:val="lt-LT"/>
        </w:rPr>
        <w:t>):</w:t>
      </w:r>
    </w:p>
    <w:p w14:paraId="6EB8D8DF" w14:textId="77777777" w:rsidR="005146B6" w:rsidRPr="00174AF2" w:rsidRDefault="005146B6" w:rsidP="005146B6">
      <w:pPr>
        <w:ind w:firstLine="709"/>
        <w:jc w:val="both"/>
        <w:rPr>
          <w:lang w:val="lt-LT"/>
        </w:rPr>
      </w:pPr>
      <w:r>
        <w:rPr>
          <w:lang w:val="lt-LT"/>
        </w:rPr>
        <w:t>„</w:t>
      </w:r>
      <w:r w:rsidRPr="00174AF2">
        <w:rPr>
          <w:lang w:val="lt-LT"/>
        </w:rPr>
        <w:t>Susipažinę su pirkimo dokumentais ir pateiktais pildyti kainų žiniaraščiais, kuriuose elektros skydai išskaidyti į atskirus komponentus bei reikalaujama nurodyti kiekvieno elemento kainą, teikiame pastabą dėl šio reikalavimo.</w:t>
      </w:r>
    </w:p>
    <w:p w14:paraId="4464CC96" w14:textId="77777777" w:rsidR="005146B6" w:rsidRPr="00174AF2" w:rsidRDefault="005146B6" w:rsidP="005146B6">
      <w:pPr>
        <w:ind w:firstLine="709"/>
        <w:jc w:val="both"/>
        <w:rPr>
          <w:lang w:val="lt-LT"/>
        </w:rPr>
      </w:pPr>
      <w:r w:rsidRPr="00174AF2">
        <w:rPr>
          <w:lang w:val="lt-LT"/>
        </w:rPr>
        <w:t>Manome, kad toks kainų detalizavimo būdas neatitinka elektros skydų projektavimo, gamybos ir tiekimo praktikos. Elektros skydas yra vientisas gaminys, kurio kaina susidaro ne tik iš atskirų komponentų vertės, bet ir iš projektavimo, komplektavimo, mechaninio surinkimo, elektros instaliavimo, programavimo (jeigu taikoma), bandymų, kokybės kontrolės, ženklinimo, dokumentacijos parengimo, transportavimo bei kitų gamybos sąnaudų.</w:t>
      </w:r>
    </w:p>
    <w:p w14:paraId="6A096DC8" w14:textId="77777777" w:rsidR="005146B6" w:rsidRPr="00174AF2" w:rsidRDefault="005146B6" w:rsidP="005146B6">
      <w:pPr>
        <w:ind w:firstLine="709"/>
        <w:jc w:val="both"/>
        <w:rPr>
          <w:lang w:val="lt-LT"/>
        </w:rPr>
      </w:pPr>
      <w:r w:rsidRPr="00174AF2">
        <w:rPr>
          <w:lang w:val="lt-LT"/>
        </w:rPr>
        <w:t>Atskirų elementų įkainių pateikimas nesudaro galimybės objektyviai ir tiksliai nustatyti elektros skydo kainos, nes didelė dalis sąnaudų nėra tiesiogiai priskirtinos konkretiems komponentams. Dėl to tiekėjai būtų priversti dirbtinai paskirstyti bendrąsias sąnaudas tarp atskirų elementų, o tai lemtų skirtingus kainodaros principus ir neužtikrintų pasiūlymų palyginamumo.</w:t>
      </w:r>
    </w:p>
    <w:p w14:paraId="06C582F4" w14:textId="77777777" w:rsidR="005146B6" w:rsidRDefault="005146B6" w:rsidP="005146B6">
      <w:pPr>
        <w:ind w:firstLine="709"/>
        <w:jc w:val="both"/>
        <w:rPr>
          <w:lang w:val="lt-LT"/>
        </w:rPr>
      </w:pPr>
      <w:r w:rsidRPr="00174AF2">
        <w:rPr>
          <w:lang w:val="lt-LT"/>
        </w:rPr>
        <w:t xml:space="preserve">Atsižvelgiant į tai, prašome pakeisti pirkimo dokumentus ir numatyti, kad elektros skydai būtų vertinami bei įkainojami kaip komplektiniai gaminiai (komplektais), nurodant vieną bendrą kiekvieno skydo kainą. Toks sprendimas atitiktų rinkos praktiką, užtikrintų skaidrų ir objektyvų pasiūlymų palyginimą bei nediskriminuotų tiekėjų. </w:t>
      </w:r>
      <w:proofErr w:type="spellStart"/>
      <w:r w:rsidRPr="00174AF2">
        <w:rPr>
          <w:lang w:val="lt-LT"/>
        </w:rPr>
        <w:t>Nes,toks</w:t>
      </w:r>
      <w:proofErr w:type="spellEnd"/>
      <w:r w:rsidRPr="00174AF2">
        <w:rPr>
          <w:lang w:val="lt-LT"/>
        </w:rPr>
        <w:t xml:space="preserve"> reikalavimas gali pažeisti Viešųjų pirkimų įstatyme įtvirtintus proporcingumo, lygiateisiškumo ir racionalaus lėšų naudojimo principus, nes reikalaujama kainodarą pateikti tokiu detalumu, kuris nėra būtinas pasiūlymų palyginimui ir neatitinka rinkos praktikos.</w:t>
      </w:r>
      <w:r>
        <w:rPr>
          <w:lang w:val="lt-LT"/>
        </w:rPr>
        <w:t>“</w:t>
      </w:r>
    </w:p>
    <w:p w14:paraId="623D7054" w14:textId="77777777" w:rsidR="005146B6" w:rsidRDefault="005146B6" w:rsidP="005146B6">
      <w:pPr>
        <w:ind w:left="709"/>
        <w:jc w:val="both"/>
        <w:rPr>
          <w:b/>
          <w:lang w:val="lt-LT"/>
        </w:rPr>
      </w:pPr>
      <w:r>
        <w:rPr>
          <w:b/>
          <w:lang w:val="lt-LT"/>
        </w:rPr>
        <w:t>2</w:t>
      </w:r>
      <w:r w:rsidRPr="00A42B7C">
        <w:rPr>
          <w:b/>
          <w:lang w:val="lt-LT"/>
        </w:rPr>
        <w:t>. Atsakymas:</w:t>
      </w:r>
    </w:p>
    <w:p w14:paraId="6A0B2E5D" w14:textId="77777777" w:rsidR="005146B6" w:rsidRDefault="005146B6" w:rsidP="005146B6">
      <w:pPr>
        <w:ind w:firstLine="709"/>
        <w:jc w:val="both"/>
        <w:rPr>
          <w:lang w:val="lt-LT"/>
        </w:rPr>
      </w:pPr>
      <w:r w:rsidRPr="00174AF2">
        <w:rPr>
          <w:lang w:val="lt-LT"/>
        </w:rPr>
        <w:t>Prašome vadovautis konkursiniais žiniaraščiais.</w:t>
      </w:r>
    </w:p>
    <w:p w14:paraId="49FE9C8C" w14:textId="77777777" w:rsidR="005146B6" w:rsidRDefault="005146B6" w:rsidP="005146B6">
      <w:pPr>
        <w:ind w:firstLine="709"/>
        <w:jc w:val="both"/>
        <w:rPr>
          <w:lang w:val="lt-LT"/>
        </w:rPr>
      </w:pPr>
    </w:p>
    <w:p w14:paraId="47C87CE0" w14:textId="77777777" w:rsidR="005146B6" w:rsidRDefault="005146B6" w:rsidP="005146B6">
      <w:pPr>
        <w:ind w:firstLine="709"/>
        <w:jc w:val="both"/>
        <w:rPr>
          <w:b/>
          <w:lang w:val="lt-LT"/>
        </w:rPr>
      </w:pPr>
      <w:r>
        <w:rPr>
          <w:b/>
          <w:lang w:val="lt-LT"/>
        </w:rPr>
        <w:t xml:space="preserve">3. </w:t>
      </w:r>
      <w:r w:rsidRPr="00E502F0">
        <w:rPr>
          <w:b/>
          <w:lang w:val="lt-LT"/>
        </w:rPr>
        <w:t>Klausimas (</w:t>
      </w:r>
      <w:r w:rsidRPr="00E502F0">
        <w:rPr>
          <w:lang w:val="lt-LT"/>
        </w:rPr>
        <w:t xml:space="preserve">ID </w:t>
      </w:r>
      <w:r w:rsidRPr="00171A79">
        <w:rPr>
          <w:lang w:val="lt-LT"/>
        </w:rPr>
        <w:t>715431</w:t>
      </w:r>
      <w:r w:rsidRPr="00E502F0">
        <w:rPr>
          <w:b/>
          <w:lang w:val="lt-LT"/>
        </w:rPr>
        <w:t>):</w:t>
      </w:r>
    </w:p>
    <w:p w14:paraId="716B8B4B" w14:textId="77777777" w:rsidR="005146B6" w:rsidRDefault="005146B6" w:rsidP="005146B6">
      <w:pPr>
        <w:ind w:firstLine="709"/>
        <w:jc w:val="both"/>
        <w:rPr>
          <w:lang w:val="lt-LT"/>
        </w:rPr>
      </w:pPr>
      <w:r>
        <w:rPr>
          <w:lang w:val="lt-LT"/>
        </w:rPr>
        <w:lastRenderedPageBreak/>
        <w:t>„</w:t>
      </w:r>
      <w:r w:rsidRPr="00174AF2">
        <w:rPr>
          <w:lang w:val="lt-LT"/>
        </w:rPr>
        <w:t>Pateiktose "lokalinės( valdymo)( 07.03)"   ŽN "9 Elektrotechnika" nepataisytas  skydų ir elementų kiekis. Pagal TP, elementų kiekiai turi būti 1 skydui. Prašome patikslinti kiekius.</w:t>
      </w:r>
    </w:p>
    <w:p w14:paraId="45CBA7FE" w14:textId="77777777" w:rsidR="005146B6" w:rsidRDefault="005146B6" w:rsidP="005146B6">
      <w:pPr>
        <w:ind w:firstLine="709"/>
        <w:jc w:val="both"/>
        <w:rPr>
          <w:lang w:val="lt-LT"/>
        </w:rPr>
      </w:pPr>
      <w:r>
        <w:rPr>
          <w:noProof/>
        </w:rPr>
        <w:drawing>
          <wp:inline distT="0" distB="0" distL="0" distR="0" wp14:anchorId="395DFBA3" wp14:editId="658B6425">
            <wp:extent cx="2697480" cy="2049781"/>
            <wp:effectExtent l="0" t="0" r="7620" b="7620"/>
            <wp:docPr id="3" name="Paveikslėlis 1">
              <a:extLst xmlns:a="http://schemas.openxmlformats.org/drawingml/2006/main">
                <a:ext uri="{FF2B5EF4-FFF2-40B4-BE49-F238E27FC236}">
                  <a16:creationId xmlns:a16="http://schemas.microsoft.com/office/drawing/2014/main" id="{6D82E4F3-D1B0-4F7B-AE49-DDE0E7C699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1">
                      <a:extLst>
                        <a:ext uri="{FF2B5EF4-FFF2-40B4-BE49-F238E27FC236}">
                          <a16:creationId xmlns:a16="http://schemas.microsoft.com/office/drawing/2014/main" id="{6D82E4F3-D1B0-4F7B-AE49-DDE0E7C699C8}"/>
                        </a:ext>
                      </a:extLst>
                    </pic:cNvPr>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697480" cy="2049781"/>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30F89CE8" w14:textId="77777777" w:rsidR="005146B6" w:rsidRDefault="005146B6" w:rsidP="005146B6">
      <w:pPr>
        <w:ind w:left="709"/>
        <w:jc w:val="both"/>
        <w:rPr>
          <w:b/>
          <w:lang w:val="lt-LT"/>
        </w:rPr>
      </w:pPr>
      <w:r>
        <w:rPr>
          <w:b/>
          <w:lang w:val="lt-LT"/>
        </w:rPr>
        <w:t>3</w:t>
      </w:r>
      <w:r w:rsidRPr="00A42B7C">
        <w:rPr>
          <w:b/>
          <w:lang w:val="lt-LT"/>
        </w:rPr>
        <w:t>. Atsakymas:</w:t>
      </w:r>
    </w:p>
    <w:p w14:paraId="4CA83DC2" w14:textId="77777777" w:rsidR="005146B6" w:rsidRDefault="005146B6" w:rsidP="005146B6">
      <w:pPr>
        <w:ind w:firstLine="709"/>
        <w:jc w:val="both"/>
        <w:rPr>
          <w:lang w:val="lt-LT"/>
        </w:rPr>
      </w:pPr>
      <w:r w:rsidRPr="00174AF2">
        <w:rPr>
          <w:lang w:val="lt-LT"/>
        </w:rPr>
        <w:t>Prašome vadovautis konkursiniais žiniaraščiais.</w:t>
      </w:r>
    </w:p>
    <w:p w14:paraId="6D560E45" w14:textId="77777777" w:rsidR="005146B6" w:rsidRDefault="005146B6" w:rsidP="005146B6">
      <w:pPr>
        <w:ind w:firstLine="709"/>
        <w:jc w:val="both"/>
        <w:rPr>
          <w:lang w:val="lt-LT"/>
        </w:rPr>
      </w:pPr>
    </w:p>
    <w:p w14:paraId="196E6242" w14:textId="77777777" w:rsidR="005146B6" w:rsidRDefault="005146B6" w:rsidP="005146B6">
      <w:pPr>
        <w:ind w:firstLine="709"/>
        <w:jc w:val="both"/>
        <w:rPr>
          <w:lang w:val="lt-LT"/>
        </w:rPr>
      </w:pPr>
      <w:r>
        <w:rPr>
          <w:b/>
          <w:lang w:val="lt-LT"/>
        </w:rPr>
        <w:t xml:space="preserve">4. </w:t>
      </w:r>
      <w:r w:rsidRPr="00E502F0">
        <w:rPr>
          <w:b/>
          <w:lang w:val="lt-LT"/>
        </w:rPr>
        <w:t>Klausimas (</w:t>
      </w:r>
      <w:r w:rsidRPr="00E502F0">
        <w:rPr>
          <w:lang w:val="lt-LT"/>
        </w:rPr>
        <w:t xml:space="preserve">ID </w:t>
      </w:r>
      <w:r w:rsidRPr="00171A79">
        <w:rPr>
          <w:lang w:val="lt-LT"/>
        </w:rPr>
        <w:t>715431</w:t>
      </w:r>
      <w:r w:rsidRPr="00E502F0">
        <w:rPr>
          <w:b/>
          <w:lang w:val="lt-LT"/>
        </w:rPr>
        <w:t>):</w:t>
      </w:r>
    </w:p>
    <w:p w14:paraId="3ABC34C0" w14:textId="77777777" w:rsidR="005146B6" w:rsidRDefault="005146B6" w:rsidP="005146B6">
      <w:pPr>
        <w:ind w:firstLine="709"/>
        <w:jc w:val="both"/>
        <w:rPr>
          <w:lang w:val="lt-LT"/>
        </w:rPr>
      </w:pPr>
      <w:r>
        <w:rPr>
          <w:lang w:val="lt-LT"/>
        </w:rPr>
        <w:t>„</w:t>
      </w:r>
      <w:r w:rsidRPr="002D7A95">
        <w:rPr>
          <w:lang w:val="lt-LT"/>
        </w:rPr>
        <w:t xml:space="preserve">Teikiame klausimą dėl specialiųjų pirkimo sąlygų 1.6 p. nustatyto kvalifikacijos reikalavimo. Prašome patvirtinti, kad tiekėjo patirtis bus pripažįstama tinkama, jeigu vykdant jėgainių parko statybos darbus, buvo pasitelktas tiekėjas, kuris pagal vieną sutartį atliko vietinės reikšmės kelių  (nesudėtingų statinių) kapitalinio remonto darbus (keliai skirti parko jėgainių aptarnavimui, kelių kapitalinio remonto darbų vykdymo metu žemės darbų buvo atlikta už ne mažiau nei 2,3 </w:t>
      </w:r>
      <w:proofErr w:type="spellStart"/>
      <w:r w:rsidRPr="002D7A95">
        <w:rPr>
          <w:lang w:val="lt-LT"/>
        </w:rPr>
        <w:t>mln</w:t>
      </w:r>
      <w:proofErr w:type="spellEnd"/>
      <w:r w:rsidRPr="002D7A95">
        <w:rPr>
          <w:lang w:val="lt-LT"/>
        </w:rPr>
        <w:t xml:space="preserve"> </w:t>
      </w:r>
      <w:proofErr w:type="spellStart"/>
      <w:r w:rsidRPr="002D7A95">
        <w:rPr>
          <w:lang w:val="lt-LT"/>
        </w:rPr>
        <w:t>Eur</w:t>
      </w:r>
      <w:proofErr w:type="spellEnd"/>
      <w:r w:rsidRPr="002D7A95">
        <w:rPr>
          <w:lang w:val="lt-LT"/>
        </w:rPr>
        <w:t xml:space="preserve"> be PVM), tačiau kelių kaip statinių sutarties vykdymo metu buvo suremontuota daugiau nei vienas.</w:t>
      </w:r>
      <w:r>
        <w:rPr>
          <w:lang w:val="lt-LT"/>
        </w:rPr>
        <w:t>“</w:t>
      </w:r>
    </w:p>
    <w:p w14:paraId="61407B1F" w14:textId="77777777" w:rsidR="005146B6" w:rsidRDefault="005146B6" w:rsidP="005146B6">
      <w:pPr>
        <w:ind w:left="709"/>
        <w:jc w:val="both"/>
        <w:rPr>
          <w:b/>
          <w:lang w:val="lt-LT"/>
        </w:rPr>
      </w:pPr>
      <w:r>
        <w:rPr>
          <w:b/>
          <w:lang w:val="lt-LT"/>
        </w:rPr>
        <w:t>4</w:t>
      </w:r>
      <w:r w:rsidRPr="00A42B7C">
        <w:rPr>
          <w:b/>
          <w:lang w:val="lt-LT"/>
        </w:rPr>
        <w:t>. Atsakymas:</w:t>
      </w:r>
    </w:p>
    <w:p w14:paraId="01C03825" w14:textId="77777777" w:rsidR="005146B6" w:rsidRPr="00875290" w:rsidRDefault="005146B6" w:rsidP="005146B6">
      <w:pPr>
        <w:ind w:firstLine="709"/>
        <w:jc w:val="both"/>
        <w:rPr>
          <w:lang w:val="lt-LT"/>
        </w:rPr>
      </w:pPr>
      <w:r>
        <w:rPr>
          <w:lang w:val="lt-LT"/>
        </w:rPr>
        <w:tab/>
      </w:r>
      <w:r w:rsidRPr="00875290">
        <w:rPr>
          <w:lang w:val="lt-LT"/>
        </w:rPr>
        <w:t xml:space="preserve">Komisija pažymi, kad atitiktis Pirkimo dokumentuose nustatytiems kvalifikacijos reikalavimams bus vertinama Pirkimo dokumentuose nustatyta tvarka tik pasibaigus pasiūlymų pateikimo terminui. </w:t>
      </w:r>
    </w:p>
    <w:p w14:paraId="46369BCA" w14:textId="77777777" w:rsidR="005146B6" w:rsidRPr="00875290" w:rsidRDefault="005146B6" w:rsidP="005146B6">
      <w:pPr>
        <w:ind w:firstLine="709"/>
        <w:jc w:val="both"/>
        <w:rPr>
          <w:lang w:val="lt-LT"/>
        </w:rPr>
      </w:pPr>
      <w:r w:rsidRPr="00875290">
        <w:rPr>
          <w:lang w:val="lt-LT"/>
        </w:rPr>
        <w:t>Atsižvelgdama į tai, Komisija neturi pagrindo iš anksto vertinti ar patvirtinti konkretaus tiekėjo atitikties Pirkimo dokumentuose nustatytiems kvalifikacijos reikalavimams. Komisija gali tik papildomai paaiškinti Pirkimo dokumentuose nustatytų kvalifikacinių reikalavimų turinį, nevertindama konkretaus tiekėjo pateiktų ar planuojamų pateikti duomenų.</w:t>
      </w:r>
    </w:p>
    <w:p w14:paraId="38035EA4" w14:textId="77777777" w:rsidR="005146B6" w:rsidRPr="00174AF2" w:rsidRDefault="005146B6" w:rsidP="005146B6">
      <w:pPr>
        <w:ind w:firstLine="709"/>
        <w:jc w:val="both"/>
        <w:rPr>
          <w:lang w:val="lt-LT"/>
        </w:rPr>
      </w:pPr>
    </w:p>
    <w:p w14:paraId="74528447" w14:textId="77777777" w:rsidR="005146B6" w:rsidRDefault="005146B6" w:rsidP="005146B6">
      <w:pPr>
        <w:ind w:firstLine="709"/>
        <w:jc w:val="both"/>
        <w:rPr>
          <w:b/>
          <w:lang w:val="lt-LT"/>
        </w:rPr>
      </w:pPr>
      <w:r>
        <w:rPr>
          <w:b/>
          <w:lang w:val="lt-LT"/>
        </w:rPr>
        <w:t xml:space="preserve">5. </w:t>
      </w:r>
      <w:r w:rsidRPr="00E502F0">
        <w:rPr>
          <w:b/>
          <w:lang w:val="lt-LT"/>
        </w:rPr>
        <w:t>Klausimas (</w:t>
      </w:r>
      <w:r w:rsidRPr="00E502F0">
        <w:rPr>
          <w:lang w:val="lt-LT"/>
        </w:rPr>
        <w:t xml:space="preserve">ID </w:t>
      </w:r>
      <w:r w:rsidRPr="00035E64">
        <w:rPr>
          <w:lang w:val="lt-LT"/>
        </w:rPr>
        <w:t>716348</w:t>
      </w:r>
      <w:r w:rsidRPr="00E502F0">
        <w:rPr>
          <w:b/>
          <w:lang w:val="lt-LT"/>
        </w:rPr>
        <w:t>):</w:t>
      </w:r>
    </w:p>
    <w:p w14:paraId="1CA99BAB" w14:textId="77777777" w:rsidR="005146B6" w:rsidRPr="00035E64" w:rsidRDefault="005146B6" w:rsidP="005146B6">
      <w:pPr>
        <w:ind w:left="360" w:firstLine="349"/>
        <w:jc w:val="both"/>
        <w:rPr>
          <w:lang w:val="lt-LT"/>
        </w:rPr>
      </w:pPr>
      <w:r>
        <w:rPr>
          <w:lang w:val="lt-LT"/>
        </w:rPr>
        <w:t>„</w:t>
      </w:r>
      <w:r w:rsidRPr="00035E64">
        <w:rPr>
          <w:lang w:val="lt-LT"/>
        </w:rPr>
        <w:t xml:space="preserve">Specialiųjų pirkimo sąlygų 1.6 p. nurodyta, kad svarbiausiais darbais bus laikomi žemės darbai (išskyrus jūros ir vidaus vandens telkinių dugno gilinimas) kurių bendra vertė turi būti ne mažesnė kaip 2 300 000 </w:t>
      </w:r>
      <w:proofErr w:type="spellStart"/>
      <w:r w:rsidRPr="00035E64">
        <w:rPr>
          <w:lang w:val="lt-LT"/>
        </w:rPr>
        <w:t>Eur</w:t>
      </w:r>
      <w:proofErr w:type="spellEnd"/>
      <w:r w:rsidRPr="00035E64">
        <w:rPr>
          <w:lang w:val="lt-LT"/>
        </w:rPr>
        <w:t xml:space="preserve"> be PVM. 2026-06-01 paaiškinime Perkančioji organizacija pateikė išaiškinimą, kad vertinant tiekėjo patirtį prie žemės darbų visų pirma priskirtini „statybos sklypo reljefo tvarkymas, pamatų duobių, iškasų, tranšėjų kasimas ir užpylimas; pylimų supylimas; kanalų ir griovių kasimas bei jų tvirtinimas; kasimo ir užpylimo darbai sausinimo ir drėkinimo sistemoms įrengti; jūros ir vidaus vandens telkinių dugno gilinimas; užtvankų supylimas; kiti panašaus profilio darbai“.</w:t>
      </w:r>
    </w:p>
    <w:p w14:paraId="31C5BCF9" w14:textId="77777777" w:rsidR="005146B6" w:rsidRDefault="005146B6" w:rsidP="005146B6">
      <w:pPr>
        <w:ind w:left="360" w:firstLine="349"/>
        <w:jc w:val="both"/>
        <w:rPr>
          <w:lang w:val="lt-LT"/>
        </w:rPr>
      </w:pPr>
      <w:r w:rsidRPr="00035E64">
        <w:rPr>
          <w:lang w:val="lt-LT"/>
        </w:rPr>
        <w:t xml:space="preserve">Atsižvelgiant į bendrųjų pirkimo sąlygų 2.7 numatytą nuostatą, kurioje nurodyta, kad tiekėjai turi vadovautis naujausiais </w:t>
      </w:r>
      <w:proofErr w:type="spellStart"/>
      <w:r w:rsidRPr="00035E64">
        <w:rPr>
          <w:lang w:val="lt-LT"/>
        </w:rPr>
        <w:t>išaiškinimais</w:t>
      </w:r>
      <w:proofErr w:type="spellEnd"/>
      <w:r w:rsidRPr="00035E64">
        <w:rPr>
          <w:lang w:val="lt-LT"/>
        </w:rPr>
        <w:t>, prašome patvirtinti, kad teisingai suprantame, kad dėl atitikties kvalifikacijos reikalavimui, tiekėjas gali įrodinėti įgytą patirtį vykdant jūros ir vidaus vandens telkinių dugno gilinimo darbus.</w:t>
      </w:r>
      <w:r>
        <w:rPr>
          <w:lang w:val="lt-LT"/>
        </w:rPr>
        <w:t>“</w:t>
      </w:r>
    </w:p>
    <w:p w14:paraId="09EF6BBC" w14:textId="77777777" w:rsidR="005146B6" w:rsidRDefault="005146B6" w:rsidP="005146B6">
      <w:pPr>
        <w:ind w:left="709"/>
        <w:jc w:val="both"/>
        <w:rPr>
          <w:b/>
          <w:lang w:val="lt-LT"/>
        </w:rPr>
      </w:pPr>
      <w:r>
        <w:rPr>
          <w:b/>
          <w:lang w:val="lt-LT"/>
        </w:rPr>
        <w:t>5</w:t>
      </w:r>
      <w:r w:rsidRPr="00A42B7C">
        <w:rPr>
          <w:b/>
          <w:lang w:val="lt-LT"/>
        </w:rPr>
        <w:t>. Atsakymas:</w:t>
      </w:r>
    </w:p>
    <w:p w14:paraId="4104C584" w14:textId="77777777" w:rsidR="005146B6" w:rsidRDefault="005146B6" w:rsidP="005146B6">
      <w:pPr>
        <w:ind w:left="360" w:firstLine="349"/>
        <w:jc w:val="both"/>
        <w:rPr>
          <w:lang w:val="lt-LT"/>
        </w:rPr>
      </w:pPr>
      <w:r>
        <w:rPr>
          <w:lang w:val="lt-LT"/>
        </w:rPr>
        <w:t>Informuojame, jog tiekėjas netinkamai vertina Perkančiosios organizacijos pateiktą išaiškinimą.</w:t>
      </w:r>
    </w:p>
    <w:p w14:paraId="6F1A37F6" w14:textId="77777777" w:rsidR="005146B6" w:rsidRDefault="005146B6" w:rsidP="005146B6">
      <w:pPr>
        <w:ind w:left="360" w:firstLine="349"/>
        <w:jc w:val="both"/>
        <w:rPr>
          <w:lang w:val="lt-LT"/>
        </w:rPr>
      </w:pPr>
      <w:r>
        <w:rPr>
          <w:lang w:val="lt-LT"/>
        </w:rPr>
        <w:t xml:space="preserve">Paaiškiname, jog Perkančiosios organizacijos 2026-06-01 pateiktame atsakyme į 6 klausimą yra cituojama ištrauka iš </w:t>
      </w:r>
      <w:r w:rsidRPr="006A6672">
        <w:rPr>
          <w:lang w:val="lt-LT"/>
        </w:rPr>
        <w:t>Statybos techninis reglamento STR 1.06.01:2016 „Statybos darbai. Statinio statybos priežiūra</w:t>
      </w:r>
      <w:r>
        <w:rPr>
          <w:lang w:val="lt-LT"/>
        </w:rPr>
        <w:t xml:space="preserve">“ </w:t>
      </w:r>
      <w:r w:rsidRPr="006A6672">
        <w:rPr>
          <w:lang w:val="lt-LT"/>
        </w:rPr>
        <w:t xml:space="preserve">1 priedo </w:t>
      </w:r>
      <w:r>
        <w:rPr>
          <w:lang w:val="lt-LT"/>
        </w:rPr>
        <w:t xml:space="preserve">1.1.1 papunkčio bei nurodyti darbai kurie yra laikomi  žemės darbais, tačiau Specialiųjų pirkimo sąlygų 4 priedo 1.6. papunktyje aiškiai nurodyta, jog </w:t>
      </w:r>
      <w:r w:rsidRPr="00035E64">
        <w:rPr>
          <w:lang w:val="lt-LT"/>
        </w:rPr>
        <w:t xml:space="preserve">jūros ir </w:t>
      </w:r>
      <w:r w:rsidRPr="00035E64">
        <w:rPr>
          <w:lang w:val="lt-LT"/>
        </w:rPr>
        <w:lastRenderedPageBreak/>
        <w:t>vidaus vandens telkinių dugno gilinimas</w:t>
      </w:r>
      <w:r>
        <w:rPr>
          <w:lang w:val="lt-LT"/>
        </w:rPr>
        <w:t xml:space="preserve"> dėl atitikties šiam kvalifikacijos reikalavimui nebus vertinamas, nes minimų </w:t>
      </w:r>
      <w:r w:rsidRPr="007F2AA6">
        <w:rPr>
          <w:lang w:val="lt-LT"/>
        </w:rPr>
        <w:t>darbų dali</w:t>
      </w:r>
      <w:r>
        <w:rPr>
          <w:lang w:val="lt-LT"/>
        </w:rPr>
        <w:t>s nėra</w:t>
      </w:r>
      <w:r w:rsidRPr="007F2AA6">
        <w:rPr>
          <w:lang w:val="lt-LT"/>
        </w:rPr>
        <w:t xml:space="preserve"> tiesiogiai susijusiai su pirkimo objekto vykdymu</w:t>
      </w:r>
      <w:r>
        <w:rPr>
          <w:lang w:val="lt-LT"/>
        </w:rPr>
        <w:t>.</w:t>
      </w:r>
    </w:p>
    <w:p w14:paraId="5BE1BE7E" w14:textId="77777777" w:rsidR="005146B6" w:rsidRDefault="005146B6" w:rsidP="005146B6">
      <w:pPr>
        <w:ind w:left="360" w:firstLine="349"/>
        <w:jc w:val="both"/>
        <w:rPr>
          <w:lang w:val="lt-LT"/>
        </w:rPr>
      </w:pPr>
    </w:p>
    <w:p w14:paraId="7E55D7CA" w14:textId="77777777" w:rsidR="005146B6" w:rsidRDefault="005146B6" w:rsidP="005146B6">
      <w:pPr>
        <w:ind w:firstLine="709"/>
        <w:jc w:val="both"/>
        <w:rPr>
          <w:b/>
          <w:lang w:val="lt-LT"/>
        </w:rPr>
      </w:pPr>
      <w:r>
        <w:rPr>
          <w:b/>
          <w:lang w:val="lt-LT"/>
        </w:rPr>
        <w:t xml:space="preserve">6. </w:t>
      </w:r>
      <w:r w:rsidRPr="00E502F0">
        <w:rPr>
          <w:b/>
          <w:lang w:val="lt-LT"/>
        </w:rPr>
        <w:t>Klausimas (</w:t>
      </w:r>
      <w:r w:rsidRPr="00E502F0">
        <w:rPr>
          <w:lang w:val="lt-LT"/>
        </w:rPr>
        <w:t xml:space="preserve">ID </w:t>
      </w:r>
      <w:r w:rsidRPr="005B48F0">
        <w:rPr>
          <w:lang w:val="lt-LT"/>
        </w:rPr>
        <w:t>717203</w:t>
      </w:r>
      <w:r w:rsidRPr="00E502F0">
        <w:rPr>
          <w:b/>
          <w:lang w:val="lt-LT"/>
        </w:rPr>
        <w:t>):</w:t>
      </w:r>
    </w:p>
    <w:p w14:paraId="3E444F6D" w14:textId="77777777" w:rsidR="005146B6" w:rsidRDefault="005146B6" w:rsidP="005146B6">
      <w:pPr>
        <w:ind w:left="360" w:firstLine="349"/>
        <w:jc w:val="both"/>
        <w:rPr>
          <w:lang w:val="lt-LT"/>
        </w:rPr>
      </w:pPr>
      <w:r>
        <w:rPr>
          <w:lang w:val="lt-LT"/>
        </w:rPr>
        <w:t>„</w:t>
      </w:r>
      <w:r w:rsidRPr="005B48F0">
        <w:rPr>
          <w:lang w:val="lt-LT"/>
        </w:rPr>
        <w:t>2026 07 07 d. pateiktuose klausimuose/ atsakymuose ( 20 Klausimas/atsakymas) atsakėte į klausimą apie GD-4 detalėje esantį 450 mm EPS 100 polistirolą ir pateikėte atnaujintą žiniaraštį. Tačiau žiniaraštyje nurodyta 450 mm ne polistirolas, o mineralinė vata. Prašome patikslinti kuo vadovautis vertinant kainą- projekte esančia detale GD-4, ar pavadinimu žiniaraštyje?</w:t>
      </w:r>
    </w:p>
    <w:p w14:paraId="5DA7E9EE" w14:textId="77777777" w:rsidR="005146B6" w:rsidRDefault="005146B6" w:rsidP="005146B6">
      <w:pPr>
        <w:ind w:left="360" w:firstLine="349"/>
        <w:jc w:val="both"/>
        <w:rPr>
          <w:lang w:val="lt-LT"/>
        </w:rPr>
      </w:pPr>
      <w:r>
        <w:rPr>
          <w:noProof/>
        </w:rPr>
        <w:drawing>
          <wp:inline distT="0" distB="0" distL="0" distR="0" wp14:anchorId="2F8DC7AB" wp14:editId="6D31B7FF">
            <wp:extent cx="3636156" cy="411480"/>
            <wp:effectExtent l="0" t="0" r="2540" b="7620"/>
            <wp:docPr id="17" name="Picture 1">
              <a:extLst xmlns:a="http://schemas.openxmlformats.org/drawingml/2006/main">
                <a:ext uri="{FF2B5EF4-FFF2-40B4-BE49-F238E27FC236}">
                  <a16:creationId xmlns:a16="http://schemas.microsoft.com/office/drawing/2014/main" id="{FB692F26-ACB8-087D-14E9-9409508521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FB692F26-ACB8-087D-14E9-9409508521E1}"/>
                        </a:ext>
                      </a:extLst>
                    </pic:cNvPr>
                    <pic:cNvPicPr>
                      <a:picLocks noChangeAspect="1"/>
                    </pic:cNvPicPr>
                  </pic:nvPicPr>
                  <pic:blipFill>
                    <a:blip r:embed="rId10"/>
                    <a:stretch>
                      <a:fillRect/>
                    </a:stretch>
                  </pic:blipFill>
                  <pic:spPr>
                    <a:xfrm>
                      <a:off x="0" y="0"/>
                      <a:ext cx="3636156" cy="411480"/>
                    </a:xfrm>
                    <a:prstGeom prst="rect">
                      <a:avLst/>
                    </a:prstGeom>
                  </pic:spPr>
                </pic:pic>
              </a:graphicData>
            </a:graphic>
          </wp:inline>
        </w:drawing>
      </w:r>
    </w:p>
    <w:p w14:paraId="0DC6276E" w14:textId="77777777" w:rsidR="005146B6" w:rsidRDefault="005146B6" w:rsidP="005146B6">
      <w:pPr>
        <w:ind w:left="709"/>
        <w:jc w:val="both"/>
        <w:rPr>
          <w:b/>
          <w:lang w:val="lt-LT"/>
        </w:rPr>
      </w:pPr>
      <w:r>
        <w:rPr>
          <w:b/>
          <w:lang w:val="lt-LT"/>
        </w:rPr>
        <w:t>6</w:t>
      </w:r>
      <w:r w:rsidRPr="00A42B7C">
        <w:rPr>
          <w:b/>
          <w:lang w:val="lt-LT"/>
        </w:rPr>
        <w:t>. Atsakymas:</w:t>
      </w:r>
    </w:p>
    <w:p w14:paraId="05E363E2" w14:textId="77777777" w:rsidR="005146B6" w:rsidRPr="006A5550" w:rsidRDefault="005146B6" w:rsidP="005146B6">
      <w:pPr>
        <w:ind w:left="709"/>
        <w:jc w:val="both"/>
        <w:rPr>
          <w:lang w:val="lt-LT"/>
        </w:rPr>
      </w:pPr>
      <w:r w:rsidRPr="006A5550">
        <w:rPr>
          <w:lang w:val="lt-LT"/>
        </w:rPr>
        <w:t>Prašome vadovautis projekte esančia detale. Teikiame patikslintą žiniaraštį.</w:t>
      </w:r>
    </w:p>
    <w:p w14:paraId="7F7B7C10" w14:textId="77777777" w:rsidR="005146B6" w:rsidRDefault="005146B6" w:rsidP="005146B6">
      <w:pPr>
        <w:ind w:left="360" w:firstLine="349"/>
        <w:jc w:val="both"/>
        <w:rPr>
          <w:lang w:val="lt-LT"/>
        </w:rPr>
      </w:pPr>
    </w:p>
    <w:p w14:paraId="3F535D09" w14:textId="77777777" w:rsidR="005146B6" w:rsidRDefault="005146B6" w:rsidP="005146B6">
      <w:pPr>
        <w:ind w:left="360" w:firstLine="349"/>
        <w:jc w:val="both"/>
        <w:rPr>
          <w:lang w:val="lt-LT"/>
        </w:rPr>
      </w:pPr>
    </w:p>
    <w:p w14:paraId="7C24F968" w14:textId="77777777" w:rsidR="005146B6" w:rsidRDefault="005146B6" w:rsidP="005146B6">
      <w:pPr>
        <w:ind w:firstLine="709"/>
        <w:jc w:val="both"/>
        <w:rPr>
          <w:b/>
          <w:lang w:val="lt-LT"/>
        </w:rPr>
      </w:pPr>
      <w:r>
        <w:rPr>
          <w:b/>
          <w:lang w:val="lt-LT"/>
        </w:rPr>
        <w:t xml:space="preserve">7. </w:t>
      </w:r>
      <w:r w:rsidRPr="00E502F0">
        <w:rPr>
          <w:b/>
          <w:lang w:val="lt-LT"/>
        </w:rPr>
        <w:t>Klausimas (</w:t>
      </w:r>
      <w:r w:rsidRPr="00E502F0">
        <w:rPr>
          <w:lang w:val="lt-LT"/>
        </w:rPr>
        <w:t xml:space="preserve">ID </w:t>
      </w:r>
      <w:r w:rsidRPr="005B48F0">
        <w:rPr>
          <w:lang w:val="lt-LT"/>
        </w:rPr>
        <w:t>717203</w:t>
      </w:r>
      <w:r w:rsidRPr="00E502F0">
        <w:rPr>
          <w:b/>
          <w:lang w:val="lt-LT"/>
        </w:rPr>
        <w:t>):</w:t>
      </w:r>
    </w:p>
    <w:p w14:paraId="31811480" w14:textId="77777777" w:rsidR="005146B6" w:rsidRDefault="005146B6" w:rsidP="005146B6">
      <w:pPr>
        <w:ind w:left="360" w:firstLine="349"/>
        <w:jc w:val="both"/>
        <w:rPr>
          <w:lang w:val="lt-LT"/>
        </w:rPr>
      </w:pPr>
      <w:r>
        <w:rPr>
          <w:lang w:val="lt-LT"/>
        </w:rPr>
        <w:t>„</w:t>
      </w:r>
      <w:r w:rsidRPr="00125C80">
        <w:rPr>
          <w:lang w:val="lt-LT"/>
        </w:rPr>
        <w:t xml:space="preserve">2026 07 07 d. pateiktuose klausimuose/ atsakymuose ( 19 Klausimas/atsakymas) atsakėte į klausimą apie tarpaukštinės perdangos šiltinimą 150 mm storio akmens vata. Atsakydami nurodėte, kad pateikiate patikslintą žiniaraštį. Tačiau žiniaraštyje nėra įrašyta darbo tokiu pavadinimu. Prašome patikslinti, </w:t>
      </w:r>
      <w:proofErr w:type="spellStart"/>
      <w:r w:rsidRPr="00125C80">
        <w:rPr>
          <w:lang w:val="lt-LT"/>
        </w:rPr>
        <w:t>kuriuoje</w:t>
      </w:r>
      <w:proofErr w:type="spellEnd"/>
      <w:r w:rsidRPr="00125C80">
        <w:rPr>
          <w:lang w:val="lt-LT"/>
        </w:rPr>
        <w:t xml:space="preserve"> eilutėje yra įrašytas nurodytas darbas?</w:t>
      </w:r>
    </w:p>
    <w:p w14:paraId="3FFC46F2" w14:textId="77777777" w:rsidR="005146B6" w:rsidRDefault="005146B6" w:rsidP="005146B6">
      <w:pPr>
        <w:ind w:left="360" w:firstLine="349"/>
        <w:jc w:val="both"/>
        <w:rPr>
          <w:lang w:val="lt-LT"/>
        </w:rPr>
      </w:pPr>
      <w:r>
        <w:rPr>
          <w:noProof/>
        </w:rPr>
        <w:drawing>
          <wp:inline distT="0" distB="0" distL="0" distR="0" wp14:anchorId="276C996A" wp14:editId="0C464104">
            <wp:extent cx="3432810" cy="596824"/>
            <wp:effectExtent l="0" t="0" r="0" b="0"/>
            <wp:docPr id="28" name="Picture 3">
              <a:extLst xmlns:a="http://schemas.openxmlformats.org/drawingml/2006/main">
                <a:ext uri="{FF2B5EF4-FFF2-40B4-BE49-F238E27FC236}">
                  <a16:creationId xmlns:a16="http://schemas.microsoft.com/office/drawing/2014/main" id="{E1F79994-2D8B-82F2-8708-7F7D44683197}"/>
                </a:ext>
                <a:ext uri="{147F2762-F138-4A5C-976F-8EAC2B608ADB}">
                  <a16:predDERef xmlns:a16="http://schemas.microsoft.com/office/drawing/2014/main" pred="{FB692F26-ACB8-087D-14E9-9409508521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E1F79994-2D8B-82F2-8708-7F7D44683197}"/>
                        </a:ext>
                        <a:ext uri="{147F2762-F138-4A5C-976F-8EAC2B608ADB}">
                          <a16:predDERef xmlns:a16="http://schemas.microsoft.com/office/drawing/2014/main" pred="{FB692F26-ACB8-087D-14E9-9409508521E1}"/>
                        </a:ext>
                      </a:extLst>
                    </pic:cNvPr>
                    <pic:cNvPicPr>
                      <a:picLocks noChangeAspect="1"/>
                    </pic:cNvPicPr>
                  </pic:nvPicPr>
                  <pic:blipFill>
                    <a:blip r:embed="rId11"/>
                    <a:stretch>
                      <a:fillRect/>
                    </a:stretch>
                  </pic:blipFill>
                  <pic:spPr>
                    <a:xfrm>
                      <a:off x="0" y="0"/>
                      <a:ext cx="3432810" cy="596824"/>
                    </a:xfrm>
                    <a:prstGeom prst="rect">
                      <a:avLst/>
                    </a:prstGeom>
                  </pic:spPr>
                </pic:pic>
              </a:graphicData>
            </a:graphic>
          </wp:inline>
        </w:drawing>
      </w:r>
    </w:p>
    <w:p w14:paraId="4C3A8097" w14:textId="77777777" w:rsidR="005146B6" w:rsidRDefault="005146B6" w:rsidP="005146B6">
      <w:pPr>
        <w:ind w:left="709"/>
        <w:jc w:val="both"/>
        <w:rPr>
          <w:b/>
          <w:lang w:val="lt-LT"/>
        </w:rPr>
      </w:pPr>
      <w:r>
        <w:rPr>
          <w:b/>
          <w:lang w:val="lt-LT"/>
        </w:rPr>
        <w:t>7</w:t>
      </w:r>
      <w:r w:rsidRPr="00A42B7C">
        <w:rPr>
          <w:b/>
          <w:lang w:val="lt-LT"/>
        </w:rPr>
        <w:t>. Atsakymas:</w:t>
      </w:r>
      <w:r>
        <w:rPr>
          <w:b/>
          <w:lang w:val="lt-LT"/>
        </w:rPr>
        <w:t xml:space="preserve"> </w:t>
      </w:r>
    </w:p>
    <w:p w14:paraId="7B63F00D" w14:textId="77777777" w:rsidR="005146B6" w:rsidRPr="006A5550" w:rsidRDefault="005146B6" w:rsidP="005146B6">
      <w:pPr>
        <w:ind w:left="709"/>
        <w:jc w:val="both"/>
        <w:rPr>
          <w:color w:val="0070C0"/>
          <w:lang w:val="lt-LT"/>
        </w:rPr>
      </w:pPr>
      <w:r w:rsidRPr="006A5550">
        <w:rPr>
          <w:lang w:val="lt-LT"/>
        </w:rPr>
        <w:t>Teikiame patikslintą žiniaraštį.</w:t>
      </w:r>
    </w:p>
    <w:p w14:paraId="43FD22B3" w14:textId="77777777" w:rsidR="005146B6" w:rsidRDefault="005146B6" w:rsidP="005146B6">
      <w:pPr>
        <w:ind w:left="360" w:firstLine="349"/>
        <w:jc w:val="both"/>
        <w:rPr>
          <w:lang w:val="lt-LT"/>
        </w:rPr>
      </w:pPr>
      <w:r>
        <w:rPr>
          <w:lang w:val="lt-LT"/>
        </w:rPr>
        <w:tab/>
      </w:r>
    </w:p>
    <w:p w14:paraId="61291028" w14:textId="77777777" w:rsidR="005146B6" w:rsidRDefault="005146B6" w:rsidP="005146B6">
      <w:pPr>
        <w:ind w:firstLine="709"/>
        <w:jc w:val="both"/>
        <w:rPr>
          <w:b/>
          <w:lang w:val="lt-LT"/>
        </w:rPr>
      </w:pPr>
      <w:r>
        <w:rPr>
          <w:b/>
          <w:lang w:val="lt-LT"/>
        </w:rPr>
        <w:t xml:space="preserve">8. </w:t>
      </w:r>
      <w:r w:rsidRPr="00E502F0">
        <w:rPr>
          <w:b/>
          <w:lang w:val="lt-LT"/>
        </w:rPr>
        <w:t>Klausimas (</w:t>
      </w:r>
      <w:r w:rsidRPr="00E502F0">
        <w:rPr>
          <w:lang w:val="lt-LT"/>
        </w:rPr>
        <w:t xml:space="preserve">ID </w:t>
      </w:r>
      <w:r w:rsidRPr="005B48F0">
        <w:rPr>
          <w:lang w:val="lt-LT"/>
        </w:rPr>
        <w:t>717203</w:t>
      </w:r>
      <w:r w:rsidRPr="00E502F0">
        <w:rPr>
          <w:b/>
          <w:lang w:val="lt-LT"/>
        </w:rPr>
        <w:t>):</w:t>
      </w:r>
    </w:p>
    <w:p w14:paraId="7F5DB448" w14:textId="77777777" w:rsidR="005146B6" w:rsidRPr="000F3A55" w:rsidRDefault="005146B6" w:rsidP="005146B6">
      <w:pPr>
        <w:ind w:left="360" w:firstLine="349"/>
        <w:jc w:val="both"/>
        <w:rPr>
          <w:lang w:val="lt-LT"/>
        </w:rPr>
      </w:pPr>
      <w:r>
        <w:rPr>
          <w:lang w:val="lt-LT"/>
        </w:rPr>
        <w:t>„</w:t>
      </w:r>
      <w:r w:rsidRPr="000F3A55">
        <w:rPr>
          <w:lang w:val="lt-LT"/>
        </w:rPr>
        <w:t>Perkančioji organizacija 2026-06-01 atsakyme nurodė, kad pagrindų paruošimo darbai (aikštelių, grindų smėlio, skaldos pagrindai) gali būti vertinami tiek, kiek jie yra tiesiogiai susiję ir neatsiejami nuo žemės darbų technologinio proceso (pvz., statybos reikmėms kasamas gruntas, pilamas atvežtinis gruntas ar atliekami požeminiai darbai).</w:t>
      </w:r>
    </w:p>
    <w:p w14:paraId="48DA219F" w14:textId="77777777" w:rsidR="005146B6" w:rsidRPr="000F3A55" w:rsidRDefault="005146B6" w:rsidP="005146B6">
      <w:pPr>
        <w:ind w:left="360" w:firstLine="349"/>
        <w:jc w:val="both"/>
        <w:rPr>
          <w:lang w:val="lt-LT"/>
        </w:rPr>
      </w:pPr>
      <w:r w:rsidRPr="000F3A55">
        <w:rPr>
          <w:lang w:val="lt-LT"/>
        </w:rPr>
        <w:t>Atsižvelgdami į šį išaiškinimą, prašome patvirtinti, kad kvalifikacijos reikalavimui pagrįsti tinkama bus laikoma tiekėjo patirtis, kai žemės darbų vertė apskaičiuojama pagal kelių ar kitų susisiekimo infrastruktūros objektų statybos darbus, atliktus iki viršutinės dangos sluoksnių įrengimo (pvz., asfalto, trinkelių, betono), įskaitant grunto kasimą, silpnų gruntų pakeitimą, sankasos formavimą, pylimų įrengimą, grunto užpylimą ir tankinimą, drenažo įrengimą, šalčiui atsparių sluoksnių bei skaldos pagrindų įrengimą, kai šie darbai yra neatsiejama žemės darbų technologinio proceso dalis.</w:t>
      </w:r>
    </w:p>
    <w:p w14:paraId="7348A727" w14:textId="77777777" w:rsidR="005146B6" w:rsidRPr="000F3A55" w:rsidRDefault="005146B6" w:rsidP="005146B6">
      <w:pPr>
        <w:ind w:left="360" w:firstLine="349"/>
        <w:jc w:val="both"/>
        <w:rPr>
          <w:lang w:val="lt-LT"/>
        </w:rPr>
      </w:pPr>
      <w:r w:rsidRPr="000F3A55">
        <w:rPr>
          <w:lang w:val="lt-LT"/>
        </w:rPr>
        <w:t>Taip pat prašome patvirtinti, kad tokiu principu gali būti vertinama patirtis, įgyta vykdant:</w:t>
      </w:r>
    </w:p>
    <w:p w14:paraId="45416D91" w14:textId="77777777" w:rsidR="005146B6" w:rsidRPr="000F3A55" w:rsidRDefault="005146B6" w:rsidP="005146B6">
      <w:pPr>
        <w:ind w:left="360" w:firstLine="349"/>
        <w:jc w:val="both"/>
        <w:rPr>
          <w:lang w:val="lt-LT"/>
        </w:rPr>
      </w:pPr>
      <w:r w:rsidRPr="000F3A55">
        <w:rPr>
          <w:lang w:val="lt-LT"/>
        </w:rPr>
        <w:t>•</w:t>
      </w:r>
      <w:r w:rsidRPr="000F3A55">
        <w:rPr>
          <w:lang w:val="lt-LT"/>
        </w:rPr>
        <w:tab/>
        <w:t>kelių naujos statybos/rekonstravimo/kapitalinio remonto darbus;</w:t>
      </w:r>
    </w:p>
    <w:p w14:paraId="7A152AD0" w14:textId="77777777" w:rsidR="005146B6" w:rsidRPr="000F3A55" w:rsidRDefault="005146B6" w:rsidP="005146B6">
      <w:pPr>
        <w:ind w:left="360" w:firstLine="349"/>
        <w:jc w:val="both"/>
        <w:rPr>
          <w:lang w:val="lt-LT"/>
        </w:rPr>
      </w:pPr>
      <w:r w:rsidRPr="000F3A55">
        <w:rPr>
          <w:lang w:val="lt-LT"/>
        </w:rPr>
        <w:t>•</w:t>
      </w:r>
      <w:r w:rsidRPr="000F3A55">
        <w:rPr>
          <w:lang w:val="lt-LT"/>
        </w:rPr>
        <w:tab/>
        <w:t>oro uostų pakilimo ir riedėjimo takų naujos statybos/rekonstravimo/kapitalinio remonto darbus;</w:t>
      </w:r>
    </w:p>
    <w:p w14:paraId="19187749" w14:textId="77777777" w:rsidR="005146B6" w:rsidRPr="000F3A55" w:rsidRDefault="005146B6" w:rsidP="005146B6">
      <w:pPr>
        <w:ind w:left="360" w:firstLine="349"/>
        <w:jc w:val="both"/>
        <w:rPr>
          <w:lang w:val="lt-LT"/>
        </w:rPr>
      </w:pPr>
      <w:r w:rsidRPr="000F3A55">
        <w:rPr>
          <w:lang w:val="lt-LT"/>
        </w:rPr>
        <w:t>•</w:t>
      </w:r>
      <w:r w:rsidRPr="000F3A55">
        <w:rPr>
          <w:lang w:val="lt-LT"/>
        </w:rPr>
        <w:tab/>
        <w:t>žvyro kelių naujos statybos/rekonstravimo/kapitalinio remonto darbus.</w:t>
      </w:r>
    </w:p>
    <w:p w14:paraId="5AA4D999" w14:textId="77777777" w:rsidR="005146B6" w:rsidRDefault="005146B6" w:rsidP="005146B6">
      <w:pPr>
        <w:ind w:left="360" w:firstLine="349"/>
        <w:jc w:val="both"/>
        <w:rPr>
          <w:lang w:val="lt-LT"/>
        </w:rPr>
      </w:pPr>
      <w:r w:rsidRPr="000F3A55">
        <w:rPr>
          <w:lang w:val="lt-LT"/>
        </w:rPr>
        <w:t>Ar teisingai suprantame, kad visų minėtų objektų atveju kvalifikacijai gali būti įskaitoma tik iki viršutinės dangos sluoksnių įrengimo atliktų darbų vertė, jeigu šie darbai atitinka Perkančiosios organizacijos nurodytą žemės darbų apibrėžimą?</w:t>
      </w:r>
    </w:p>
    <w:p w14:paraId="013CB7A0" w14:textId="77777777" w:rsidR="005146B6" w:rsidRDefault="005146B6" w:rsidP="005146B6">
      <w:pPr>
        <w:ind w:left="709"/>
        <w:jc w:val="both"/>
        <w:rPr>
          <w:b/>
          <w:lang w:val="lt-LT"/>
        </w:rPr>
      </w:pPr>
      <w:r>
        <w:rPr>
          <w:b/>
          <w:lang w:val="lt-LT"/>
        </w:rPr>
        <w:t>8</w:t>
      </w:r>
      <w:r w:rsidRPr="00A42B7C">
        <w:rPr>
          <w:b/>
          <w:lang w:val="lt-LT"/>
        </w:rPr>
        <w:t>. Atsakymas:</w:t>
      </w:r>
    </w:p>
    <w:p w14:paraId="115D1DF7" w14:textId="77777777" w:rsidR="005146B6" w:rsidRDefault="005146B6" w:rsidP="005146B6">
      <w:pPr>
        <w:ind w:left="360" w:firstLine="349"/>
        <w:jc w:val="both"/>
        <w:rPr>
          <w:lang w:val="lt-LT"/>
        </w:rPr>
      </w:pPr>
      <w:r>
        <w:rPr>
          <w:lang w:val="lt-LT"/>
        </w:rPr>
        <w:t>8.1. Patvirtiname</w:t>
      </w:r>
      <w:r w:rsidRPr="000F3A55">
        <w:rPr>
          <w:lang w:val="lt-LT"/>
        </w:rPr>
        <w:t>, kad kvalifikacijos reikalavimui pagrįsti tinkam</w:t>
      </w:r>
      <w:r>
        <w:rPr>
          <w:lang w:val="lt-LT"/>
        </w:rPr>
        <w:t xml:space="preserve">a bus laikoma tiekėjo patirtis įgyta vykdant </w:t>
      </w:r>
      <w:r w:rsidRPr="000F3A55">
        <w:rPr>
          <w:lang w:val="lt-LT"/>
        </w:rPr>
        <w:t>kelių ar kitų susisiekimo infrastruktūros objektų statybos darbus</w:t>
      </w:r>
      <w:r>
        <w:rPr>
          <w:lang w:val="lt-LT"/>
        </w:rPr>
        <w:t xml:space="preserve"> (įskaitant </w:t>
      </w:r>
      <w:r w:rsidRPr="000F3A55">
        <w:rPr>
          <w:lang w:val="lt-LT"/>
        </w:rPr>
        <w:t>kelių naujos statybos/rekonstravimo/kapitalinio remonto darbus</w:t>
      </w:r>
      <w:r>
        <w:rPr>
          <w:lang w:val="lt-LT"/>
        </w:rPr>
        <w:t xml:space="preserve">, </w:t>
      </w:r>
      <w:r w:rsidRPr="000F3A55">
        <w:rPr>
          <w:lang w:val="lt-LT"/>
        </w:rPr>
        <w:t>oro uostų pakilimo ir riedėjimo takų naujos statybos/rekonstravimo/kapitalinio remonto darbus</w:t>
      </w:r>
      <w:r>
        <w:rPr>
          <w:lang w:val="lt-LT"/>
        </w:rPr>
        <w:t>)</w:t>
      </w:r>
      <w:r w:rsidRPr="000F3A55">
        <w:rPr>
          <w:lang w:val="lt-LT"/>
        </w:rPr>
        <w:t xml:space="preserve">, atliktus iki viršutinės dangos sluoksnių įrengimo (pvz., asfalto, trinkelių, betono), įskaitant grunto kasimą, silpnų gruntų pakeitimą, sankasos formavimą, pylimų įrengimą, grunto užpylimą ir tankinimą, drenažo </w:t>
      </w:r>
      <w:r w:rsidRPr="000F3A55">
        <w:rPr>
          <w:lang w:val="lt-LT"/>
        </w:rPr>
        <w:lastRenderedPageBreak/>
        <w:t>įrengimą</w:t>
      </w:r>
      <w:r>
        <w:rPr>
          <w:lang w:val="lt-LT"/>
        </w:rPr>
        <w:t xml:space="preserve"> (išskyrus drenažinių vamzdžių ir/ar šulinių įrengimo darbus)</w:t>
      </w:r>
      <w:r w:rsidRPr="000F3A55">
        <w:rPr>
          <w:lang w:val="lt-LT"/>
        </w:rPr>
        <w:t>, šalčiui atsparių sluoksnių bei skaldos pagrindų įrengimą, kai šie darbai yra neatsiejama žemės darbų technologinio proceso dalis.</w:t>
      </w:r>
    </w:p>
    <w:p w14:paraId="3C533FFC" w14:textId="77777777" w:rsidR="005146B6" w:rsidRPr="000F3A55" w:rsidRDefault="005146B6" w:rsidP="005146B6">
      <w:pPr>
        <w:ind w:left="360" w:firstLine="349"/>
        <w:jc w:val="both"/>
        <w:rPr>
          <w:lang w:val="lt-LT"/>
        </w:rPr>
      </w:pPr>
      <w:r>
        <w:rPr>
          <w:lang w:val="lt-LT"/>
        </w:rPr>
        <w:t>8.2. Patvirtiname, jog įgyta kelių ar kitų susisiekimo infrastruktūros objektų statybos darbų vykdymo patirtis</w:t>
      </w:r>
      <w:r w:rsidRPr="005031AC">
        <w:rPr>
          <w:lang w:val="lt-LT"/>
        </w:rPr>
        <w:t xml:space="preserve"> </w:t>
      </w:r>
      <w:r w:rsidRPr="000F3A55">
        <w:rPr>
          <w:lang w:val="lt-LT"/>
        </w:rPr>
        <w:t>kvalifikacijai</w:t>
      </w:r>
      <w:r>
        <w:rPr>
          <w:lang w:val="lt-LT"/>
        </w:rPr>
        <w:t xml:space="preserve"> pagrįsti</w:t>
      </w:r>
      <w:r w:rsidRPr="000F3A55">
        <w:rPr>
          <w:lang w:val="lt-LT"/>
        </w:rPr>
        <w:t xml:space="preserve"> įskaitoma tik iki viršutinės dangos sluoksnių įrengimo atliktų darbų vertė</w:t>
      </w:r>
      <w:r>
        <w:rPr>
          <w:lang w:val="lt-LT"/>
        </w:rPr>
        <w:t>s</w:t>
      </w:r>
      <w:r w:rsidRPr="000F3A55">
        <w:rPr>
          <w:lang w:val="lt-LT"/>
        </w:rPr>
        <w:t>, jeigu šie darbai atitinka Perkančiosios organizacijos nurodytą žemės darbų apibrėžimą</w:t>
      </w:r>
      <w:r>
        <w:rPr>
          <w:lang w:val="lt-LT"/>
        </w:rPr>
        <w:t xml:space="preserve"> </w:t>
      </w:r>
    </w:p>
    <w:p w14:paraId="60CA6ED0" w14:textId="77777777" w:rsidR="005146B6" w:rsidRDefault="005146B6" w:rsidP="005146B6">
      <w:pPr>
        <w:ind w:left="360" w:firstLine="349"/>
        <w:jc w:val="both"/>
        <w:rPr>
          <w:lang w:val="lt-LT"/>
        </w:rPr>
      </w:pPr>
    </w:p>
    <w:p w14:paraId="510A1600" w14:textId="77777777" w:rsidR="005146B6" w:rsidRDefault="005146B6" w:rsidP="005146B6">
      <w:pPr>
        <w:ind w:left="360" w:firstLine="349"/>
        <w:jc w:val="both"/>
        <w:rPr>
          <w:lang w:val="lt-LT"/>
        </w:rPr>
      </w:pPr>
    </w:p>
    <w:p w14:paraId="0AFAE22F" w14:textId="77777777" w:rsidR="005146B6" w:rsidRPr="00A42B7C" w:rsidRDefault="005146B6" w:rsidP="005146B6">
      <w:pPr>
        <w:ind w:firstLine="709"/>
        <w:jc w:val="both"/>
        <w:rPr>
          <w:b/>
          <w:lang w:val="lt-LT"/>
        </w:rPr>
      </w:pPr>
      <w:r>
        <w:rPr>
          <w:b/>
          <w:lang w:val="lt-LT"/>
        </w:rPr>
        <w:t>9</w:t>
      </w:r>
      <w:r w:rsidRPr="00A42B7C">
        <w:rPr>
          <w:b/>
          <w:lang w:val="lt-LT"/>
        </w:rPr>
        <w:t>. Klausimas (</w:t>
      </w:r>
      <w:r w:rsidRPr="00A42B7C">
        <w:rPr>
          <w:lang w:val="lt-LT"/>
        </w:rPr>
        <w:t xml:space="preserve">ID </w:t>
      </w:r>
      <w:r w:rsidRPr="005031AC">
        <w:rPr>
          <w:lang w:val="lt-LT"/>
        </w:rPr>
        <w:t>717750</w:t>
      </w:r>
      <w:r w:rsidRPr="00A42B7C">
        <w:rPr>
          <w:b/>
          <w:lang w:val="lt-LT"/>
        </w:rPr>
        <w:t>):</w:t>
      </w:r>
    </w:p>
    <w:p w14:paraId="55C3D2EE" w14:textId="77777777" w:rsidR="005146B6" w:rsidRPr="005031AC" w:rsidRDefault="005146B6" w:rsidP="005146B6">
      <w:pPr>
        <w:ind w:left="360" w:firstLine="349"/>
        <w:jc w:val="both"/>
        <w:rPr>
          <w:lang w:val="lt-LT"/>
        </w:rPr>
      </w:pPr>
      <w:r>
        <w:rPr>
          <w:lang w:val="lt-LT"/>
        </w:rPr>
        <w:t>„</w:t>
      </w:r>
      <w:r w:rsidRPr="005031AC">
        <w:rPr>
          <w:lang w:val="lt-LT"/>
        </w:rPr>
        <w:t>1 01 pastatas. Šaudyklos valdymo - aprūpinimo pastatas. Žin.: 1_2_Lokalinės_valdymo. 9. Elektrotechnika:</w:t>
      </w:r>
    </w:p>
    <w:p w14:paraId="547FD498" w14:textId="77777777" w:rsidR="005146B6" w:rsidRPr="005031AC" w:rsidRDefault="005146B6" w:rsidP="005146B6">
      <w:pPr>
        <w:ind w:left="360" w:firstLine="349"/>
        <w:jc w:val="both"/>
        <w:rPr>
          <w:b/>
          <w:bCs/>
          <w:lang w:val="lt-LT"/>
        </w:rPr>
      </w:pPr>
    </w:p>
    <w:p w14:paraId="470BA6C8" w14:textId="77777777" w:rsidR="005146B6" w:rsidRPr="005031AC" w:rsidRDefault="005146B6" w:rsidP="005146B6">
      <w:pPr>
        <w:numPr>
          <w:ilvl w:val="0"/>
          <w:numId w:val="25"/>
        </w:numPr>
        <w:pBdr>
          <w:top w:val="nil"/>
          <w:left w:val="nil"/>
          <w:bottom w:val="nil"/>
          <w:right w:val="nil"/>
          <w:between w:val="nil"/>
          <w:bar w:val="nil"/>
        </w:pBdr>
        <w:jc w:val="both"/>
        <w:rPr>
          <w:b/>
          <w:bCs/>
          <w:lang w:val="lt-LT"/>
        </w:rPr>
      </w:pPr>
      <w:r w:rsidRPr="005031AC">
        <w:rPr>
          <w:b/>
          <w:bCs/>
          <w:lang w:val="lt-LT"/>
        </w:rPr>
        <w:t xml:space="preserve">Prašome leisti pildyti tik skydų montavimo ir skydo eilutę su 1 </w:t>
      </w:r>
      <w:proofErr w:type="spellStart"/>
      <w:r w:rsidRPr="005031AC">
        <w:rPr>
          <w:b/>
          <w:bCs/>
          <w:lang w:val="lt-LT"/>
        </w:rPr>
        <w:t>kompl</w:t>
      </w:r>
      <w:proofErr w:type="spellEnd"/>
      <w:r w:rsidRPr="005031AC">
        <w:rPr>
          <w:b/>
          <w:bCs/>
          <w:lang w:val="lt-LT"/>
        </w:rPr>
        <w:t>., o skydų sudedamųjų dalių prašome leisti nepildyti, nes iš tiekėjų gaunamas jau pilnai surinktas gaminys.</w:t>
      </w:r>
    </w:p>
    <w:p w14:paraId="250A1F26" w14:textId="77777777" w:rsidR="005146B6" w:rsidRPr="005031AC" w:rsidRDefault="005146B6" w:rsidP="005146B6">
      <w:pPr>
        <w:numPr>
          <w:ilvl w:val="0"/>
          <w:numId w:val="25"/>
        </w:numPr>
        <w:pBdr>
          <w:top w:val="nil"/>
          <w:left w:val="nil"/>
          <w:bottom w:val="nil"/>
          <w:right w:val="nil"/>
          <w:between w:val="nil"/>
          <w:bar w:val="nil"/>
        </w:pBdr>
        <w:jc w:val="both"/>
        <w:rPr>
          <w:b/>
          <w:bCs/>
          <w:lang w:val="lt-LT"/>
        </w:rPr>
      </w:pPr>
      <w:r w:rsidRPr="005031AC">
        <w:rPr>
          <w:b/>
          <w:bCs/>
          <w:lang w:val="lt-LT"/>
        </w:rPr>
        <w:t xml:space="preserve">Prašome patikslinti skydų K1.JK10. UCA10 kiekį. Pagal žiniaraštį jų kiekis yra 93 </w:t>
      </w:r>
      <w:proofErr w:type="spellStart"/>
      <w:r w:rsidRPr="005031AC">
        <w:rPr>
          <w:b/>
          <w:bCs/>
          <w:lang w:val="lt-LT"/>
        </w:rPr>
        <w:t>kompl</w:t>
      </w:r>
      <w:proofErr w:type="spellEnd"/>
      <w:r w:rsidRPr="005031AC">
        <w:rPr>
          <w:b/>
          <w:bCs/>
          <w:lang w:val="lt-LT"/>
        </w:rPr>
        <w:t xml:space="preserve">., o projekte yra tik 1 </w:t>
      </w:r>
      <w:proofErr w:type="spellStart"/>
      <w:r w:rsidRPr="005031AC">
        <w:rPr>
          <w:b/>
          <w:bCs/>
          <w:lang w:val="lt-LT"/>
        </w:rPr>
        <w:t>kompl</w:t>
      </w:r>
      <w:proofErr w:type="spellEnd"/>
      <w:r w:rsidRPr="005031AC">
        <w:rPr>
          <w:b/>
          <w:bCs/>
          <w:lang w:val="lt-LT"/>
        </w:rPr>
        <w:t>.</w:t>
      </w:r>
    </w:p>
    <w:p w14:paraId="1059BC24" w14:textId="77777777" w:rsidR="005146B6" w:rsidRPr="005031AC" w:rsidRDefault="005146B6" w:rsidP="005146B6">
      <w:pPr>
        <w:ind w:left="360" w:firstLine="349"/>
        <w:jc w:val="both"/>
        <w:rPr>
          <w:b/>
          <w:bCs/>
          <w:lang w:val="lt-LT"/>
        </w:rPr>
      </w:pPr>
      <w:r w:rsidRPr="005031AC">
        <w:rPr>
          <w:b/>
          <w:noProof/>
        </w:rPr>
        <w:drawing>
          <wp:inline distT="0" distB="0" distL="0" distR="0" wp14:anchorId="7E38F132" wp14:editId="6989F496">
            <wp:extent cx="5457825" cy="1390650"/>
            <wp:effectExtent l="0" t="0" r="9525" b="0"/>
            <wp:docPr id="2143570657" name="Picture 2143570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57825" cy="1390650"/>
                    </a:xfrm>
                    <a:prstGeom prst="rect">
                      <a:avLst/>
                    </a:prstGeom>
                    <a:noFill/>
                    <a:ln>
                      <a:noFill/>
                    </a:ln>
                  </pic:spPr>
                </pic:pic>
              </a:graphicData>
            </a:graphic>
          </wp:inline>
        </w:drawing>
      </w:r>
    </w:p>
    <w:p w14:paraId="5D93618E" w14:textId="77777777" w:rsidR="005146B6" w:rsidRPr="005031AC" w:rsidRDefault="005146B6" w:rsidP="005146B6">
      <w:pPr>
        <w:ind w:left="360" w:firstLine="349"/>
        <w:jc w:val="both"/>
        <w:rPr>
          <w:b/>
          <w:bCs/>
          <w:lang w:val="lt-LT"/>
        </w:rPr>
      </w:pPr>
    </w:p>
    <w:p w14:paraId="7A12726D" w14:textId="77777777" w:rsidR="005146B6" w:rsidRDefault="005146B6" w:rsidP="005146B6">
      <w:pPr>
        <w:ind w:left="709"/>
        <w:jc w:val="both"/>
        <w:rPr>
          <w:b/>
          <w:lang w:val="lt-LT"/>
        </w:rPr>
      </w:pPr>
      <w:r>
        <w:rPr>
          <w:b/>
          <w:lang w:val="lt-LT"/>
        </w:rPr>
        <w:t>9</w:t>
      </w:r>
      <w:r w:rsidRPr="00A42B7C">
        <w:rPr>
          <w:b/>
          <w:lang w:val="lt-LT"/>
        </w:rPr>
        <w:t>. Atsakymas:</w:t>
      </w:r>
      <w:r>
        <w:rPr>
          <w:b/>
          <w:lang w:val="lt-LT"/>
        </w:rPr>
        <w:t xml:space="preserve"> </w:t>
      </w:r>
    </w:p>
    <w:p w14:paraId="30BCCABE" w14:textId="77777777" w:rsidR="005146B6" w:rsidRPr="006A5550" w:rsidRDefault="005146B6" w:rsidP="005146B6">
      <w:pPr>
        <w:ind w:firstLine="709"/>
        <w:jc w:val="both"/>
        <w:rPr>
          <w:lang w:val="lt-LT"/>
        </w:rPr>
      </w:pPr>
      <w:r w:rsidRPr="006A5550">
        <w:rPr>
          <w:lang w:val="lt-LT"/>
        </w:rPr>
        <w:t>Prašome vadovautis konkursiniame žiniaraštyje nurodytu kiekiu ir skydų montavimo darbus vertinti pagal konkursinio žiniaraščio detalumą.</w:t>
      </w:r>
    </w:p>
    <w:p w14:paraId="55BA9A56" w14:textId="77777777" w:rsidR="005146B6" w:rsidRDefault="005146B6" w:rsidP="005146B6">
      <w:pPr>
        <w:ind w:left="360" w:firstLine="349"/>
        <w:jc w:val="both"/>
        <w:rPr>
          <w:lang w:val="lt-LT"/>
        </w:rPr>
      </w:pPr>
    </w:p>
    <w:p w14:paraId="72BFC1BC" w14:textId="77777777" w:rsidR="005146B6" w:rsidRDefault="005146B6" w:rsidP="005146B6">
      <w:pPr>
        <w:ind w:firstLine="709"/>
        <w:jc w:val="both"/>
        <w:rPr>
          <w:b/>
          <w:lang w:val="lt-LT"/>
        </w:rPr>
      </w:pPr>
      <w:r>
        <w:rPr>
          <w:b/>
          <w:lang w:val="lt-LT"/>
        </w:rPr>
        <w:t xml:space="preserve">10. </w:t>
      </w:r>
      <w:r w:rsidRPr="00E502F0">
        <w:rPr>
          <w:b/>
          <w:lang w:val="lt-LT"/>
        </w:rPr>
        <w:t>Klausimas (</w:t>
      </w:r>
      <w:r w:rsidRPr="00E502F0">
        <w:rPr>
          <w:lang w:val="lt-LT"/>
        </w:rPr>
        <w:t xml:space="preserve">ID </w:t>
      </w:r>
      <w:r w:rsidRPr="005031AC">
        <w:rPr>
          <w:lang w:val="lt-LT"/>
        </w:rPr>
        <w:t>719009</w:t>
      </w:r>
      <w:r w:rsidRPr="00E502F0">
        <w:rPr>
          <w:b/>
          <w:lang w:val="lt-LT"/>
        </w:rPr>
        <w:t>):</w:t>
      </w:r>
    </w:p>
    <w:p w14:paraId="41784A19" w14:textId="77777777" w:rsidR="005146B6" w:rsidRDefault="005146B6" w:rsidP="005146B6">
      <w:pPr>
        <w:ind w:left="360" w:firstLine="349"/>
        <w:jc w:val="both"/>
        <w:rPr>
          <w:lang w:val="lt-LT"/>
        </w:rPr>
      </w:pPr>
      <w:r>
        <w:rPr>
          <w:lang w:val="lt-LT"/>
        </w:rPr>
        <w:t>„</w:t>
      </w:r>
      <w:r w:rsidRPr="005031AC">
        <w:rPr>
          <w:lang w:val="lt-LT"/>
        </w:rPr>
        <w:t xml:space="preserve">Kiekių žiniaraščiuose neįtraukta atramų įžeminimo medžiagų ir darbo eilutės- Lokalinė (lauko </w:t>
      </w:r>
      <w:proofErr w:type="spellStart"/>
      <w:r w:rsidRPr="005031AC">
        <w:rPr>
          <w:lang w:val="lt-LT"/>
        </w:rPr>
        <w:t>tiklai</w:t>
      </w:r>
      <w:proofErr w:type="spellEnd"/>
      <w:r w:rsidRPr="005031AC">
        <w:rPr>
          <w:lang w:val="lt-LT"/>
        </w:rPr>
        <w:t>) (07.03). Prašome įtraukti medžiagų-darbo eilutes į konkursinius pateikimo kiekių žiniaraščius arba nurodyti, kurioje eilutėje vertintis.</w:t>
      </w:r>
      <w:r>
        <w:rPr>
          <w:lang w:val="lt-LT"/>
        </w:rPr>
        <w:t>“</w:t>
      </w:r>
    </w:p>
    <w:p w14:paraId="3EBF8436" w14:textId="77777777" w:rsidR="005146B6" w:rsidRDefault="005146B6" w:rsidP="005146B6">
      <w:pPr>
        <w:ind w:left="709"/>
        <w:jc w:val="both"/>
        <w:rPr>
          <w:b/>
          <w:lang w:val="lt-LT"/>
        </w:rPr>
      </w:pPr>
      <w:r>
        <w:rPr>
          <w:b/>
          <w:lang w:val="lt-LT"/>
        </w:rPr>
        <w:t>10</w:t>
      </w:r>
      <w:r w:rsidRPr="00A42B7C">
        <w:rPr>
          <w:b/>
          <w:lang w:val="lt-LT"/>
        </w:rPr>
        <w:t>. Atsakymas:</w:t>
      </w:r>
      <w:r>
        <w:rPr>
          <w:b/>
          <w:lang w:val="lt-LT"/>
        </w:rPr>
        <w:t xml:space="preserve"> </w:t>
      </w:r>
    </w:p>
    <w:p w14:paraId="543FF15E" w14:textId="77777777" w:rsidR="005146B6" w:rsidRPr="006A5550" w:rsidRDefault="005146B6" w:rsidP="005146B6">
      <w:pPr>
        <w:ind w:firstLine="709"/>
        <w:jc w:val="both"/>
        <w:rPr>
          <w:lang w:val="lt-LT"/>
        </w:rPr>
      </w:pPr>
      <w:r w:rsidRPr="006A5550">
        <w:rPr>
          <w:lang w:val="lt-LT"/>
        </w:rPr>
        <w:t>Įžeminimo medžiagų ir darbų eilutes reikia vertinti konkursinio žiniaraščio „2 lauko inžineriniai tinklai“ žiniaraščio „Elektrotechnika“ 1 skyriuje.</w:t>
      </w:r>
    </w:p>
    <w:p w14:paraId="341B969D" w14:textId="77777777" w:rsidR="005146B6" w:rsidRDefault="005146B6" w:rsidP="005146B6">
      <w:pPr>
        <w:ind w:left="360" w:firstLine="349"/>
        <w:jc w:val="both"/>
        <w:rPr>
          <w:lang w:val="lt-LT"/>
        </w:rPr>
      </w:pPr>
    </w:p>
    <w:p w14:paraId="216DDB5B" w14:textId="77777777" w:rsidR="005146B6" w:rsidRDefault="005146B6" w:rsidP="005146B6">
      <w:pPr>
        <w:ind w:firstLine="709"/>
        <w:jc w:val="both"/>
        <w:rPr>
          <w:b/>
          <w:lang w:val="lt-LT"/>
        </w:rPr>
      </w:pPr>
      <w:r>
        <w:rPr>
          <w:b/>
          <w:lang w:val="lt-LT"/>
        </w:rPr>
        <w:t xml:space="preserve">11. </w:t>
      </w:r>
      <w:r w:rsidRPr="00E502F0">
        <w:rPr>
          <w:b/>
          <w:lang w:val="lt-LT"/>
        </w:rPr>
        <w:t>Klausimas (</w:t>
      </w:r>
      <w:r w:rsidRPr="00E502F0">
        <w:rPr>
          <w:lang w:val="lt-LT"/>
        </w:rPr>
        <w:t xml:space="preserve">ID </w:t>
      </w:r>
      <w:r w:rsidRPr="005031AC">
        <w:rPr>
          <w:lang w:val="lt-LT"/>
        </w:rPr>
        <w:t>719009</w:t>
      </w:r>
      <w:r w:rsidRPr="00E502F0">
        <w:rPr>
          <w:b/>
          <w:lang w:val="lt-LT"/>
        </w:rPr>
        <w:t>):</w:t>
      </w:r>
    </w:p>
    <w:p w14:paraId="0E84EF21" w14:textId="77777777" w:rsidR="005146B6" w:rsidRDefault="005146B6" w:rsidP="005146B6">
      <w:pPr>
        <w:ind w:left="360" w:firstLine="349"/>
        <w:jc w:val="both"/>
        <w:rPr>
          <w:lang w:val="lt-LT"/>
        </w:rPr>
      </w:pPr>
      <w:r>
        <w:rPr>
          <w:lang w:val="lt-LT"/>
        </w:rPr>
        <w:t>„</w:t>
      </w:r>
      <w:r w:rsidRPr="00D86118">
        <w:rPr>
          <w:lang w:val="lt-LT"/>
        </w:rPr>
        <w:t xml:space="preserve">Kiekių žiniaraščiuose, Lokalinė (lauko </w:t>
      </w:r>
      <w:proofErr w:type="spellStart"/>
      <w:r w:rsidRPr="00D86118">
        <w:rPr>
          <w:lang w:val="lt-LT"/>
        </w:rPr>
        <w:t>tiklai</w:t>
      </w:r>
      <w:proofErr w:type="spellEnd"/>
      <w:r w:rsidRPr="00D86118">
        <w:rPr>
          <w:lang w:val="lt-LT"/>
        </w:rPr>
        <w:t>) (07.03), neįtrauktas el. skydas K1.JK00.UCA101 bei jo montavimo darbai.  Prašome įtraukti medžiagų-darbo eilutes į konkursinius pateikimo kiekių žiniaraščius arba nurodyti, kurioje eilutėje vertintis.</w:t>
      </w:r>
      <w:r>
        <w:rPr>
          <w:lang w:val="lt-LT"/>
        </w:rPr>
        <w:t>“</w:t>
      </w:r>
    </w:p>
    <w:p w14:paraId="1CD679E4" w14:textId="77777777" w:rsidR="005146B6" w:rsidRDefault="005146B6" w:rsidP="005146B6">
      <w:pPr>
        <w:ind w:left="709"/>
        <w:jc w:val="both"/>
        <w:rPr>
          <w:b/>
          <w:color w:val="0070C0"/>
          <w:lang w:val="lt-LT"/>
        </w:rPr>
      </w:pPr>
      <w:r>
        <w:rPr>
          <w:b/>
          <w:lang w:val="lt-LT"/>
        </w:rPr>
        <w:t>11</w:t>
      </w:r>
      <w:r w:rsidRPr="00A42B7C">
        <w:rPr>
          <w:b/>
          <w:lang w:val="lt-LT"/>
        </w:rPr>
        <w:t>. Atsakymas:</w:t>
      </w:r>
      <w:r w:rsidRPr="006970C8">
        <w:rPr>
          <w:b/>
          <w:color w:val="0070C0"/>
          <w:lang w:val="lt-LT"/>
        </w:rPr>
        <w:t xml:space="preserve"> </w:t>
      </w:r>
    </w:p>
    <w:p w14:paraId="6B0EDC71" w14:textId="77777777" w:rsidR="005146B6" w:rsidRPr="006A5550" w:rsidRDefault="005146B6" w:rsidP="005146B6">
      <w:pPr>
        <w:ind w:firstLine="709"/>
        <w:jc w:val="both"/>
        <w:rPr>
          <w:lang w:val="lt-LT"/>
        </w:rPr>
      </w:pPr>
      <w:r w:rsidRPr="006A5550">
        <w:rPr>
          <w:lang w:val="lt-LT"/>
        </w:rPr>
        <w:t>Medžiagų-darbo eilutes reikia vertinti pagal konkursinio žiniaraščio „2 lauko inžineriniai tinklai“ žiniaraščio „Elektrotechnika“ 1 skyriuje.</w:t>
      </w:r>
    </w:p>
    <w:p w14:paraId="342BD93B" w14:textId="77777777" w:rsidR="005146B6" w:rsidRDefault="005146B6" w:rsidP="005146B6">
      <w:pPr>
        <w:ind w:left="360" w:firstLine="349"/>
        <w:jc w:val="both"/>
        <w:rPr>
          <w:lang w:val="lt-LT"/>
        </w:rPr>
      </w:pPr>
    </w:p>
    <w:p w14:paraId="113981C8" w14:textId="77777777" w:rsidR="005146B6" w:rsidRDefault="005146B6" w:rsidP="005146B6">
      <w:pPr>
        <w:ind w:firstLine="709"/>
        <w:jc w:val="both"/>
        <w:rPr>
          <w:b/>
          <w:lang w:val="lt-LT"/>
        </w:rPr>
      </w:pPr>
      <w:r>
        <w:rPr>
          <w:b/>
          <w:lang w:val="lt-LT"/>
        </w:rPr>
        <w:t xml:space="preserve">12. </w:t>
      </w:r>
      <w:r w:rsidRPr="00E502F0">
        <w:rPr>
          <w:b/>
          <w:lang w:val="lt-LT"/>
        </w:rPr>
        <w:t>Klausimas (</w:t>
      </w:r>
      <w:r w:rsidRPr="00E502F0">
        <w:rPr>
          <w:lang w:val="lt-LT"/>
        </w:rPr>
        <w:t xml:space="preserve">ID </w:t>
      </w:r>
      <w:r w:rsidRPr="005031AC">
        <w:rPr>
          <w:lang w:val="lt-LT"/>
        </w:rPr>
        <w:t>719009</w:t>
      </w:r>
      <w:r w:rsidRPr="00E502F0">
        <w:rPr>
          <w:b/>
          <w:lang w:val="lt-LT"/>
        </w:rPr>
        <w:t>):</w:t>
      </w:r>
    </w:p>
    <w:p w14:paraId="663484DC" w14:textId="77777777" w:rsidR="005146B6" w:rsidRDefault="005146B6" w:rsidP="005146B6">
      <w:pPr>
        <w:ind w:left="360"/>
        <w:jc w:val="both"/>
        <w:rPr>
          <w:lang w:val="lt-LT"/>
        </w:rPr>
      </w:pPr>
      <w:r>
        <w:rPr>
          <w:lang w:val="lt-LT"/>
        </w:rPr>
        <w:tab/>
        <w:t>„</w:t>
      </w:r>
      <w:r w:rsidRPr="00D86118">
        <w:rPr>
          <w:lang w:val="lt-LT"/>
        </w:rPr>
        <w:t xml:space="preserve">Lokalinė (lauko </w:t>
      </w:r>
      <w:proofErr w:type="spellStart"/>
      <w:r w:rsidRPr="00D86118">
        <w:rPr>
          <w:lang w:val="lt-LT"/>
        </w:rPr>
        <w:t>tiklai</w:t>
      </w:r>
      <w:proofErr w:type="spellEnd"/>
      <w:r w:rsidRPr="00D86118">
        <w:rPr>
          <w:lang w:val="lt-LT"/>
        </w:rPr>
        <w:t xml:space="preserve">) (07.03) neįtrauktos eilutes: varžų </w:t>
      </w:r>
      <w:proofErr w:type="spellStart"/>
      <w:r w:rsidRPr="00D86118">
        <w:rPr>
          <w:lang w:val="lt-LT"/>
        </w:rPr>
        <w:t>matavimams</w:t>
      </w:r>
      <w:proofErr w:type="spellEnd"/>
      <w:r w:rsidRPr="00D86118">
        <w:rPr>
          <w:lang w:val="lt-LT"/>
        </w:rPr>
        <w:t>, instaliacinės, papildomoms medžiagoms ir pan. Prašome įtraukti medžiagų-darbo eilutes į konkursinius pateikimo kiekių žiniaraščius</w:t>
      </w:r>
      <w:r>
        <w:rPr>
          <w:lang w:val="lt-LT"/>
        </w:rPr>
        <w:t>“</w:t>
      </w:r>
    </w:p>
    <w:p w14:paraId="07D9D666" w14:textId="77777777" w:rsidR="005146B6" w:rsidRDefault="005146B6" w:rsidP="005146B6">
      <w:pPr>
        <w:ind w:left="709"/>
        <w:jc w:val="both"/>
        <w:rPr>
          <w:b/>
          <w:lang w:val="lt-LT"/>
        </w:rPr>
      </w:pPr>
      <w:r>
        <w:rPr>
          <w:b/>
          <w:lang w:val="lt-LT"/>
        </w:rPr>
        <w:t>12</w:t>
      </w:r>
      <w:r w:rsidRPr="00A42B7C">
        <w:rPr>
          <w:b/>
          <w:lang w:val="lt-LT"/>
        </w:rPr>
        <w:t>. Atsakymas:</w:t>
      </w:r>
      <w:r>
        <w:rPr>
          <w:b/>
          <w:lang w:val="lt-LT"/>
        </w:rPr>
        <w:t xml:space="preserve"> </w:t>
      </w:r>
    </w:p>
    <w:p w14:paraId="4B02BECD" w14:textId="77777777" w:rsidR="005146B6" w:rsidRPr="006A5550" w:rsidRDefault="005146B6" w:rsidP="005146B6">
      <w:pPr>
        <w:ind w:firstLine="709"/>
        <w:jc w:val="both"/>
        <w:rPr>
          <w:lang w:val="lt-LT"/>
        </w:rPr>
      </w:pPr>
      <w:r w:rsidRPr="006A5550">
        <w:rPr>
          <w:lang w:val="lt-LT"/>
        </w:rPr>
        <w:lastRenderedPageBreak/>
        <w:t xml:space="preserve">Medžiagų-darbo eilutes reikia vertinti pagal konkursinio žiniaraščio „2 lauko inžineriniai tinklai“ žiniaraščio „Elektrotechnika“ 1 skyriuje, varžų </w:t>
      </w:r>
      <w:proofErr w:type="spellStart"/>
      <w:r w:rsidRPr="006A5550">
        <w:rPr>
          <w:lang w:val="lt-LT"/>
        </w:rPr>
        <w:t>matavimus</w:t>
      </w:r>
      <w:proofErr w:type="spellEnd"/>
      <w:r w:rsidRPr="006A5550">
        <w:rPr>
          <w:lang w:val="lt-LT"/>
        </w:rPr>
        <w:t xml:space="preserve"> vertinti pagal teikiamą patikslintą žiniaraštį.</w:t>
      </w:r>
    </w:p>
    <w:p w14:paraId="435E9DB5" w14:textId="77777777" w:rsidR="005146B6" w:rsidRDefault="005146B6" w:rsidP="005146B6">
      <w:pPr>
        <w:ind w:firstLine="709"/>
        <w:jc w:val="both"/>
        <w:rPr>
          <w:lang w:val="lt-LT"/>
        </w:rPr>
      </w:pPr>
    </w:p>
    <w:p w14:paraId="1FD4FD6D" w14:textId="77777777" w:rsidR="005146B6" w:rsidRPr="00A42B7C" w:rsidRDefault="005146B6" w:rsidP="005146B6">
      <w:pPr>
        <w:ind w:firstLine="709"/>
        <w:jc w:val="both"/>
        <w:rPr>
          <w:b/>
          <w:lang w:val="lt-LT"/>
        </w:rPr>
      </w:pPr>
      <w:r w:rsidRPr="00A42B7C">
        <w:rPr>
          <w:b/>
          <w:lang w:val="lt-LT"/>
        </w:rPr>
        <w:t>1</w:t>
      </w:r>
      <w:r>
        <w:rPr>
          <w:b/>
          <w:lang w:val="lt-LT"/>
        </w:rPr>
        <w:t>3</w:t>
      </w:r>
      <w:r w:rsidRPr="00A42B7C">
        <w:rPr>
          <w:b/>
          <w:lang w:val="lt-LT"/>
        </w:rPr>
        <w:t>. Klausimas (</w:t>
      </w:r>
      <w:r w:rsidRPr="00A42B7C">
        <w:rPr>
          <w:lang w:val="lt-LT"/>
        </w:rPr>
        <w:t xml:space="preserve">ID </w:t>
      </w:r>
      <w:r w:rsidRPr="00D86118">
        <w:rPr>
          <w:lang w:val="lt-LT"/>
        </w:rPr>
        <w:t>720000</w:t>
      </w:r>
      <w:r w:rsidRPr="00A42B7C">
        <w:rPr>
          <w:b/>
          <w:lang w:val="lt-LT"/>
        </w:rPr>
        <w:t>):</w:t>
      </w:r>
    </w:p>
    <w:p w14:paraId="490AFBD0" w14:textId="77777777" w:rsidR="005146B6" w:rsidRPr="00D86118" w:rsidRDefault="005146B6" w:rsidP="005146B6">
      <w:pPr>
        <w:ind w:firstLine="709"/>
        <w:jc w:val="both"/>
        <w:rPr>
          <w:lang w:val="lt-LT"/>
        </w:rPr>
      </w:pPr>
      <w:r>
        <w:rPr>
          <w:lang w:val="lt-LT"/>
        </w:rPr>
        <w:t>„</w:t>
      </w:r>
      <w:r w:rsidRPr="00D86118">
        <w:rPr>
          <w:lang w:val="lt-LT"/>
        </w:rPr>
        <w:t>Pagal pirkimo sąlygų 6.1.9. punktą tiekėjas kartu su pasiūlymu privalo pateikti užpildytus darbų kiekių žiniaraščius pagal specialiųjų pirkimo sąlygų 12 priedą. Prašome paaiškinti, ar bus laikoma, kad pirkimo sąlygų reikalavimas įvykdytas tinkamai, jei perkančiosios organizacijos pateikti Specialiųjų pirkimo sąlygų 12 priedo darbų kiekių žiniaraščiai bus pateikti ne kaip atskiri Excel failai, o viename Excel dokumente, kiekvieną žiniaraštį pateikiant atskirame darbalapyje?</w:t>
      </w:r>
      <w:r>
        <w:rPr>
          <w:lang w:val="lt-LT"/>
        </w:rPr>
        <w:t>“</w:t>
      </w:r>
    </w:p>
    <w:p w14:paraId="456B43C3" w14:textId="77777777" w:rsidR="005146B6" w:rsidRDefault="005146B6" w:rsidP="005146B6">
      <w:pPr>
        <w:ind w:left="709"/>
        <w:jc w:val="both"/>
        <w:rPr>
          <w:b/>
          <w:lang w:val="lt-LT"/>
        </w:rPr>
      </w:pPr>
      <w:r>
        <w:rPr>
          <w:b/>
          <w:lang w:val="lt-LT"/>
        </w:rPr>
        <w:t>13</w:t>
      </w:r>
      <w:r w:rsidRPr="00A42B7C">
        <w:rPr>
          <w:b/>
          <w:lang w:val="lt-LT"/>
        </w:rPr>
        <w:t>. Atsakymas:</w:t>
      </w:r>
    </w:p>
    <w:p w14:paraId="3F136A94" w14:textId="77777777" w:rsidR="005146B6" w:rsidRDefault="005146B6" w:rsidP="005146B6">
      <w:pPr>
        <w:ind w:firstLine="360"/>
        <w:jc w:val="both"/>
        <w:rPr>
          <w:lang w:val="lt-LT"/>
        </w:rPr>
      </w:pPr>
      <w:r>
        <w:rPr>
          <w:lang w:val="lt-LT"/>
        </w:rPr>
        <w:tab/>
        <w:t xml:space="preserve">Informuojame, jog tiekėjai gali pateikti </w:t>
      </w:r>
      <w:r w:rsidRPr="00D86118">
        <w:rPr>
          <w:lang w:val="lt-LT"/>
        </w:rPr>
        <w:t xml:space="preserve">Specialiųjų pirkimo sąlygų 12 </w:t>
      </w:r>
      <w:r>
        <w:rPr>
          <w:lang w:val="lt-LT"/>
        </w:rPr>
        <w:t xml:space="preserve">priedo darbų kiekių žiniaraščius </w:t>
      </w:r>
      <w:r w:rsidRPr="00D86118">
        <w:rPr>
          <w:lang w:val="lt-LT"/>
        </w:rPr>
        <w:t>viename Excel dokumente, kiekvieną žiniaraštį pateikiant atskirame darbalapyje</w:t>
      </w:r>
      <w:r>
        <w:rPr>
          <w:lang w:val="lt-LT"/>
        </w:rPr>
        <w:t>.</w:t>
      </w:r>
    </w:p>
    <w:p w14:paraId="66EC8854" w14:textId="77777777" w:rsidR="005146B6" w:rsidRDefault="005146B6" w:rsidP="005146B6">
      <w:pPr>
        <w:ind w:firstLine="360"/>
        <w:jc w:val="both"/>
        <w:rPr>
          <w:lang w:val="lt-LT"/>
        </w:rPr>
      </w:pPr>
    </w:p>
    <w:p w14:paraId="1B36F32E" w14:textId="77777777" w:rsidR="005146B6" w:rsidRDefault="005146B6" w:rsidP="005146B6">
      <w:pPr>
        <w:ind w:firstLine="709"/>
        <w:jc w:val="both"/>
        <w:rPr>
          <w:b/>
          <w:lang w:val="lt-LT"/>
        </w:rPr>
      </w:pPr>
      <w:r>
        <w:rPr>
          <w:b/>
          <w:lang w:val="lt-LT"/>
        </w:rPr>
        <w:t xml:space="preserve">14. </w:t>
      </w:r>
      <w:r w:rsidRPr="00E502F0">
        <w:rPr>
          <w:b/>
          <w:lang w:val="lt-LT"/>
        </w:rPr>
        <w:t>Klausimas (</w:t>
      </w:r>
      <w:r w:rsidRPr="00E502F0">
        <w:rPr>
          <w:lang w:val="lt-LT"/>
        </w:rPr>
        <w:t xml:space="preserve">ID </w:t>
      </w:r>
      <w:r w:rsidRPr="00D86118">
        <w:rPr>
          <w:lang w:val="lt-LT"/>
        </w:rPr>
        <w:t>720290</w:t>
      </w:r>
      <w:r w:rsidRPr="00E502F0">
        <w:rPr>
          <w:b/>
          <w:lang w:val="lt-LT"/>
        </w:rPr>
        <w:t>):</w:t>
      </w:r>
    </w:p>
    <w:p w14:paraId="261BFE6F" w14:textId="77777777" w:rsidR="005146B6" w:rsidRPr="00D86118" w:rsidRDefault="005146B6" w:rsidP="005146B6">
      <w:pPr>
        <w:ind w:firstLine="360"/>
        <w:jc w:val="both"/>
        <w:rPr>
          <w:lang w:val="lt-LT"/>
        </w:rPr>
      </w:pPr>
      <w:r>
        <w:rPr>
          <w:lang w:val="lt-LT"/>
        </w:rPr>
        <w:tab/>
        <w:t>„</w:t>
      </w:r>
      <w:r w:rsidRPr="00D86118">
        <w:rPr>
          <w:lang w:val="lt-LT"/>
        </w:rPr>
        <w:t>70 atsakyme į klausimą, Komisija nurodo, kad pateikia patikslintą žiniaraštį, tačiau žiniaraštis dėl šios klausimo dalies su atsakymais nepateiktas</w:t>
      </w:r>
    </w:p>
    <w:p w14:paraId="1AFCB02F" w14:textId="77777777" w:rsidR="005146B6" w:rsidRDefault="005146B6" w:rsidP="005146B6">
      <w:pPr>
        <w:ind w:firstLine="360"/>
        <w:jc w:val="both"/>
        <w:rPr>
          <w:lang w:val="lt-LT"/>
        </w:rPr>
      </w:pPr>
      <w:r>
        <w:rPr>
          <w:noProof/>
        </w:rPr>
        <w:drawing>
          <wp:inline distT="0" distB="0" distL="0" distR="0" wp14:anchorId="6C790E35" wp14:editId="7B2300C9">
            <wp:extent cx="6032500" cy="1796415"/>
            <wp:effectExtent l="0" t="0" r="6350" b="0"/>
            <wp:docPr id="46413831" name="Picture 1"/>
            <wp:cNvGraphicFramePr/>
            <a:graphic xmlns:a="http://schemas.openxmlformats.org/drawingml/2006/main">
              <a:graphicData uri="http://schemas.openxmlformats.org/drawingml/2006/picture">
                <pic:pic xmlns:pic="http://schemas.openxmlformats.org/drawingml/2006/picture">
                  <pic:nvPicPr>
                    <pic:cNvPr id="46413831" name="Picture 1"/>
                    <pic:cNvPicPr/>
                  </pic:nvPicPr>
                  <pic:blipFill>
                    <a:blip r:embed="rId13"/>
                    <a:stretch>
                      <a:fillRect/>
                    </a:stretch>
                  </pic:blipFill>
                  <pic:spPr>
                    <a:xfrm>
                      <a:off x="0" y="0"/>
                      <a:ext cx="6032500" cy="1796415"/>
                    </a:xfrm>
                    <a:prstGeom prst="rect">
                      <a:avLst/>
                    </a:prstGeom>
                  </pic:spPr>
                </pic:pic>
              </a:graphicData>
            </a:graphic>
          </wp:inline>
        </w:drawing>
      </w:r>
    </w:p>
    <w:p w14:paraId="6AFFB5F7" w14:textId="77777777" w:rsidR="005146B6" w:rsidRDefault="005146B6" w:rsidP="005146B6">
      <w:pPr>
        <w:ind w:left="709"/>
        <w:jc w:val="both"/>
        <w:rPr>
          <w:b/>
          <w:lang w:val="lt-LT"/>
        </w:rPr>
      </w:pPr>
      <w:r>
        <w:rPr>
          <w:b/>
          <w:lang w:val="lt-LT"/>
        </w:rPr>
        <w:t>14</w:t>
      </w:r>
      <w:r w:rsidRPr="00A42B7C">
        <w:rPr>
          <w:b/>
          <w:lang w:val="lt-LT"/>
        </w:rPr>
        <w:t>. Atsakymas:</w:t>
      </w:r>
      <w:r>
        <w:rPr>
          <w:b/>
          <w:lang w:val="lt-LT"/>
        </w:rPr>
        <w:t xml:space="preserve"> </w:t>
      </w:r>
    </w:p>
    <w:p w14:paraId="6EF4BC17" w14:textId="77777777" w:rsidR="005146B6" w:rsidRPr="006A5550" w:rsidRDefault="005146B6" w:rsidP="005146B6">
      <w:pPr>
        <w:ind w:left="709"/>
        <w:jc w:val="both"/>
        <w:rPr>
          <w:lang w:val="lt-LT"/>
        </w:rPr>
      </w:pPr>
      <w:r w:rsidRPr="006A5550">
        <w:rPr>
          <w:lang w:val="lt-LT"/>
        </w:rPr>
        <w:t>Teikiamas patikslintas žiniaraštis.</w:t>
      </w:r>
    </w:p>
    <w:p w14:paraId="3DE0A5D5" w14:textId="77777777" w:rsidR="005146B6" w:rsidRDefault="005146B6" w:rsidP="005146B6">
      <w:pPr>
        <w:ind w:firstLine="360"/>
        <w:jc w:val="both"/>
        <w:rPr>
          <w:lang w:val="lt-LT"/>
        </w:rPr>
      </w:pPr>
    </w:p>
    <w:p w14:paraId="6E46B05F" w14:textId="77777777" w:rsidR="005146B6" w:rsidRPr="006A5550" w:rsidRDefault="005146B6" w:rsidP="005146B6">
      <w:pPr>
        <w:ind w:firstLine="709"/>
        <w:jc w:val="both"/>
        <w:rPr>
          <w:b/>
          <w:lang w:val="lt-LT"/>
        </w:rPr>
      </w:pPr>
      <w:r w:rsidRPr="006A5550">
        <w:rPr>
          <w:b/>
          <w:lang w:val="lt-LT"/>
        </w:rPr>
        <w:t>15. Klausimas (</w:t>
      </w:r>
      <w:r w:rsidRPr="006A5550">
        <w:rPr>
          <w:lang w:val="lt-LT"/>
        </w:rPr>
        <w:t>ID 693465</w:t>
      </w:r>
      <w:r w:rsidRPr="006A5550">
        <w:rPr>
          <w:b/>
          <w:lang w:val="lt-LT"/>
        </w:rPr>
        <w:t>):</w:t>
      </w:r>
    </w:p>
    <w:p w14:paraId="28E91E1B" w14:textId="77777777" w:rsidR="005146B6" w:rsidRPr="006A5550" w:rsidRDefault="005146B6" w:rsidP="005146B6">
      <w:pPr>
        <w:ind w:firstLine="360"/>
        <w:jc w:val="both"/>
        <w:rPr>
          <w:lang w:val="lt-LT"/>
        </w:rPr>
      </w:pPr>
      <w:r w:rsidRPr="006A5550">
        <w:rPr>
          <w:lang w:val="lt-LT"/>
        </w:rPr>
        <w:tab/>
        <w:t>„Pateikimo žiniaraštyje skyriuose: H1.HE01šildymo sistemoje ir H1.JG02 grindų šildymo sistema - praleista plieninių ir plastikinių vamzdžių fasoninės dalys ir jų montavimas. Prašome patikslinti kur jas įtraukti.  (Šaudyklos valdymo – aprūpinimo pastatas)“</w:t>
      </w:r>
    </w:p>
    <w:p w14:paraId="1234B360" w14:textId="77777777" w:rsidR="005146B6" w:rsidRPr="006A5550" w:rsidRDefault="005146B6" w:rsidP="005146B6">
      <w:pPr>
        <w:ind w:left="709"/>
        <w:jc w:val="both"/>
        <w:rPr>
          <w:b/>
          <w:lang w:val="lt-LT"/>
        </w:rPr>
      </w:pPr>
      <w:r w:rsidRPr="006A5550">
        <w:rPr>
          <w:b/>
          <w:lang w:val="lt-LT"/>
        </w:rPr>
        <w:t>15. Atsakymas:</w:t>
      </w:r>
    </w:p>
    <w:p w14:paraId="0AD21AE2" w14:textId="77777777" w:rsidR="005146B6" w:rsidRPr="00FF0636" w:rsidRDefault="005146B6" w:rsidP="005146B6">
      <w:pPr>
        <w:ind w:firstLine="709"/>
        <w:jc w:val="both"/>
        <w:rPr>
          <w:lang w:val="lt-LT"/>
        </w:rPr>
      </w:pPr>
      <w:r w:rsidRPr="006A5550">
        <w:rPr>
          <w:lang w:val="lt-LT"/>
        </w:rPr>
        <w:t>Konkursiniame žiniaraštyje nurodyta, kad minimi darbai turi būti vertinami kartu su fasoninėmis dalinis. Kaip pvz. žiūrėti konkursinio žiniaraščio „1 01 pastatas. Šaudyklos valdymo-aprūpinimo pastatas„ 5 žiniaraščio 1 skyriaus 31-35 eilutes.</w:t>
      </w:r>
    </w:p>
    <w:p w14:paraId="75D7A4B9" w14:textId="77777777" w:rsidR="00223667" w:rsidRDefault="00223667" w:rsidP="00DB6724">
      <w:pPr>
        <w:suppressAutoHyphens/>
        <w:autoSpaceDE w:val="0"/>
        <w:autoSpaceDN w:val="0"/>
        <w:adjustRightInd w:val="0"/>
        <w:ind w:firstLine="720"/>
        <w:jc w:val="both"/>
        <w:rPr>
          <w:color w:val="000000"/>
          <w:szCs w:val="24"/>
          <w:lang w:val="lt-LT"/>
        </w:rPr>
      </w:pPr>
    </w:p>
    <w:p w14:paraId="74088475" w14:textId="3B185626" w:rsidR="00B84762" w:rsidRDefault="00B84762" w:rsidP="005146B6">
      <w:pPr>
        <w:ind w:firstLine="709"/>
        <w:jc w:val="both"/>
        <w:rPr>
          <w:lang w:val="lt-LT"/>
        </w:rPr>
      </w:pPr>
      <w:r>
        <w:rPr>
          <w:lang w:val="lt-LT"/>
        </w:rPr>
        <w:t>Komisija atsižvelgdama į tiekėjų prašymus papildomai pateikia aktualios redakcijos Specialiųjų sąlygų 12 priedą.</w:t>
      </w:r>
      <w:bookmarkStart w:id="0" w:name="_GoBack"/>
      <w:bookmarkEnd w:id="0"/>
    </w:p>
    <w:p w14:paraId="0ACD2718" w14:textId="77777777" w:rsidR="00B84762" w:rsidRDefault="00B84762" w:rsidP="005146B6">
      <w:pPr>
        <w:ind w:firstLine="709"/>
        <w:jc w:val="both"/>
        <w:rPr>
          <w:lang w:val="lt-LT"/>
        </w:rPr>
      </w:pPr>
    </w:p>
    <w:p w14:paraId="44524AC1" w14:textId="05CE68C7" w:rsidR="005146B6" w:rsidRDefault="005146B6" w:rsidP="005146B6">
      <w:pPr>
        <w:ind w:firstLine="709"/>
        <w:jc w:val="both"/>
        <w:rPr>
          <w:lang w:val="lt-LT"/>
        </w:rPr>
      </w:pPr>
      <w:r>
        <w:rPr>
          <w:lang w:val="lt-LT"/>
        </w:rPr>
        <w:t xml:space="preserve">Komisija papildomai informuoja, jog atsižvelgdama į Pirkimo apimtį ir tiekėjų prašymus </w:t>
      </w:r>
      <w:r>
        <w:rPr>
          <w:lang w:val="lt-LT"/>
        </w:rPr>
        <w:t>pratęsti pasiūlymų pateikimo terminą</w:t>
      </w:r>
      <w:r>
        <w:rPr>
          <w:lang w:val="lt-LT"/>
        </w:rPr>
        <w:t xml:space="preserve">, </w:t>
      </w:r>
      <w:r w:rsidRPr="00B357D6">
        <w:rPr>
          <w:lang w:val="lt-LT"/>
        </w:rPr>
        <w:t>siekiant, kad tiekėjai Pirkimui galėtų pateikti konkurencingus ir Perkančiosios organizacijos lūkesčius atitinkančius pasiūlymus,</w:t>
      </w:r>
      <w:r>
        <w:rPr>
          <w:lang w:val="lt-LT"/>
        </w:rPr>
        <w:t xml:space="preserve"> Komisija</w:t>
      </w:r>
      <w:r w:rsidRPr="00B357D6">
        <w:rPr>
          <w:lang w:val="lt-LT"/>
        </w:rPr>
        <w:t xml:space="preserve"> </w:t>
      </w:r>
      <w:r>
        <w:rPr>
          <w:lang w:val="lt-LT"/>
        </w:rPr>
        <w:t>priėmė</w:t>
      </w:r>
      <w:r w:rsidRPr="00B357D6">
        <w:rPr>
          <w:lang w:val="lt-LT"/>
        </w:rPr>
        <w:t xml:space="preserve"> sprendimą pasiūlymų pateikimo terminą pratęsti iki 202</w:t>
      </w:r>
      <w:r>
        <w:rPr>
          <w:lang w:val="lt-LT"/>
        </w:rPr>
        <w:t>6</w:t>
      </w:r>
      <w:r w:rsidRPr="00B357D6">
        <w:rPr>
          <w:lang w:val="lt-LT"/>
        </w:rPr>
        <w:t xml:space="preserve"> m. </w:t>
      </w:r>
      <w:r>
        <w:rPr>
          <w:lang w:val="lt-LT"/>
        </w:rPr>
        <w:t>liepos</w:t>
      </w:r>
      <w:r w:rsidRPr="00B357D6">
        <w:rPr>
          <w:lang w:val="lt-LT"/>
        </w:rPr>
        <w:t xml:space="preserve"> </w:t>
      </w:r>
      <w:r>
        <w:rPr>
          <w:lang w:val="lt-LT"/>
        </w:rPr>
        <w:t>23</w:t>
      </w:r>
      <w:r w:rsidRPr="00B357D6">
        <w:rPr>
          <w:lang w:val="lt-LT"/>
        </w:rPr>
        <w:t xml:space="preserve"> d. 9:</w:t>
      </w:r>
      <w:r>
        <w:rPr>
          <w:lang w:val="lt-LT"/>
        </w:rPr>
        <w:t>3</w:t>
      </w:r>
      <w:r w:rsidRPr="00B357D6">
        <w:rPr>
          <w:lang w:val="lt-LT"/>
        </w:rPr>
        <w:t>0 val., o vokų atplėšimo termin</w:t>
      </w:r>
      <w:r>
        <w:rPr>
          <w:lang w:val="lt-LT"/>
        </w:rPr>
        <w:t>ą</w:t>
      </w:r>
      <w:r w:rsidRPr="00B357D6">
        <w:rPr>
          <w:lang w:val="lt-LT"/>
        </w:rPr>
        <w:t xml:space="preserve"> iki 202</w:t>
      </w:r>
      <w:r>
        <w:rPr>
          <w:lang w:val="lt-LT"/>
        </w:rPr>
        <w:t>6</w:t>
      </w:r>
      <w:r w:rsidRPr="00B357D6">
        <w:rPr>
          <w:lang w:val="lt-LT"/>
        </w:rPr>
        <w:t xml:space="preserve"> m. </w:t>
      </w:r>
      <w:r>
        <w:rPr>
          <w:lang w:val="lt-LT"/>
        </w:rPr>
        <w:t>liepos</w:t>
      </w:r>
      <w:r w:rsidRPr="00B357D6">
        <w:rPr>
          <w:lang w:val="lt-LT"/>
        </w:rPr>
        <w:t xml:space="preserve"> </w:t>
      </w:r>
      <w:r>
        <w:rPr>
          <w:lang w:val="lt-LT"/>
        </w:rPr>
        <w:t>23</w:t>
      </w:r>
      <w:r w:rsidRPr="00B357D6">
        <w:rPr>
          <w:lang w:val="lt-LT"/>
        </w:rPr>
        <w:t xml:space="preserve"> d. </w:t>
      </w:r>
      <w:r>
        <w:rPr>
          <w:lang w:val="lt-LT"/>
        </w:rPr>
        <w:t>10:00</w:t>
      </w:r>
      <w:r w:rsidRPr="00B357D6">
        <w:rPr>
          <w:lang w:val="lt-LT"/>
        </w:rPr>
        <w:t xml:space="preserve"> val.</w:t>
      </w:r>
    </w:p>
    <w:p w14:paraId="4F55134E" w14:textId="77777777" w:rsidR="005146B6" w:rsidRDefault="005146B6" w:rsidP="00DB6724">
      <w:pPr>
        <w:suppressAutoHyphens/>
        <w:autoSpaceDE w:val="0"/>
        <w:autoSpaceDN w:val="0"/>
        <w:adjustRightInd w:val="0"/>
        <w:ind w:firstLine="720"/>
        <w:jc w:val="both"/>
        <w:rPr>
          <w:color w:val="000000"/>
          <w:szCs w:val="24"/>
          <w:lang w:val="lt-LT"/>
        </w:rPr>
      </w:pPr>
    </w:p>
    <w:p w14:paraId="4196F47C" w14:textId="77777777" w:rsidR="006768CD" w:rsidRDefault="006768CD" w:rsidP="00DB6724">
      <w:pPr>
        <w:suppressAutoHyphens/>
        <w:autoSpaceDE w:val="0"/>
        <w:autoSpaceDN w:val="0"/>
        <w:adjustRightInd w:val="0"/>
        <w:ind w:firstLine="720"/>
        <w:jc w:val="both"/>
        <w:rPr>
          <w:color w:val="000000"/>
          <w:szCs w:val="24"/>
          <w:lang w:val="lt-LT"/>
        </w:rPr>
      </w:pPr>
    </w:p>
    <w:p w14:paraId="2DAA8FC7" w14:textId="035A8AE8" w:rsidR="00DB6724" w:rsidRPr="00DB6724" w:rsidRDefault="00DB6724" w:rsidP="00DB6724">
      <w:pPr>
        <w:suppressAutoHyphens/>
        <w:autoSpaceDE w:val="0"/>
        <w:autoSpaceDN w:val="0"/>
        <w:adjustRightInd w:val="0"/>
        <w:ind w:firstLine="720"/>
        <w:jc w:val="both"/>
        <w:rPr>
          <w:lang w:val="lt-LT"/>
        </w:rPr>
      </w:pPr>
      <w:r>
        <w:rPr>
          <w:color w:val="000000"/>
          <w:szCs w:val="24"/>
          <w:lang w:val="lt-LT"/>
        </w:rPr>
        <w:t>Komisija</w:t>
      </w:r>
    </w:p>
    <w:p w14:paraId="10A0704E" w14:textId="77777777" w:rsidR="008E7636" w:rsidRPr="00AC56C0" w:rsidRDefault="008E7636">
      <w:pPr>
        <w:rPr>
          <w:lang w:val="lt-LT"/>
        </w:rPr>
      </w:pPr>
    </w:p>
    <w:sectPr w:rsidR="008E7636" w:rsidRPr="00AC56C0" w:rsidSect="00EF5877">
      <w:headerReference w:type="defaul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1FA5D" w14:textId="77777777" w:rsidR="00261310" w:rsidRDefault="00261310">
      <w:r>
        <w:separator/>
      </w:r>
    </w:p>
  </w:endnote>
  <w:endnote w:type="continuationSeparator" w:id="0">
    <w:p w14:paraId="70EC0F5B" w14:textId="77777777" w:rsidR="00261310" w:rsidRDefault="00261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w:altName w:val="Times New Roman"/>
    <w:charset w:val="00"/>
    <w:family w:val="auto"/>
    <w:pitch w:val="variable"/>
    <w:sig w:usb0="E50002FF" w:usb1="500079DB" w:usb2="0000001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Helvetica Neue Medium">
    <w:altName w:val="Arial"/>
    <w:charset w:val="00"/>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E3161" w14:textId="77777777" w:rsidR="00261310" w:rsidRDefault="00261310">
      <w:r>
        <w:separator/>
      </w:r>
    </w:p>
  </w:footnote>
  <w:footnote w:type="continuationSeparator" w:id="0">
    <w:p w14:paraId="7741D54C" w14:textId="77777777" w:rsidR="00261310" w:rsidRDefault="00261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44944"/>
      <w:docPartObj>
        <w:docPartGallery w:val="Page Numbers (Top of Page)"/>
        <w:docPartUnique/>
      </w:docPartObj>
    </w:sdtPr>
    <w:sdtEndPr>
      <w:rPr>
        <w:noProof/>
      </w:rPr>
    </w:sdtEndPr>
    <w:sdtContent>
      <w:p w14:paraId="10A07055" w14:textId="1F776D2C" w:rsidR="00453E43" w:rsidRDefault="00511626">
        <w:pPr>
          <w:pStyle w:val="Header"/>
          <w:jc w:val="center"/>
        </w:pPr>
        <w:r>
          <w:fldChar w:fldCharType="begin"/>
        </w:r>
        <w:r>
          <w:instrText xml:space="preserve"> PAGE   \* MERGEFORMAT </w:instrText>
        </w:r>
        <w:r>
          <w:fldChar w:fldCharType="separate"/>
        </w:r>
        <w:r w:rsidR="00B84762">
          <w:rPr>
            <w:noProof/>
          </w:rPr>
          <w:t>4</w:t>
        </w:r>
        <w:r>
          <w:rPr>
            <w:noProof/>
          </w:rPr>
          <w:fldChar w:fldCharType="end"/>
        </w:r>
      </w:p>
    </w:sdtContent>
  </w:sdt>
  <w:p w14:paraId="10A07056" w14:textId="77777777" w:rsidR="00453E43" w:rsidRDefault="002613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9398B"/>
    <w:multiLevelType w:val="hybridMultilevel"/>
    <w:tmpl w:val="D482FA76"/>
    <w:lvl w:ilvl="0" w:tplc="0386A54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7170EDE"/>
    <w:multiLevelType w:val="multilevel"/>
    <w:tmpl w:val="F8403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B61959"/>
    <w:multiLevelType w:val="multilevel"/>
    <w:tmpl w:val="1DBC3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2E2873"/>
    <w:multiLevelType w:val="multilevel"/>
    <w:tmpl w:val="F1AE6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334FC2"/>
    <w:multiLevelType w:val="hybridMultilevel"/>
    <w:tmpl w:val="E9D63618"/>
    <w:lvl w:ilvl="0" w:tplc="36469050">
      <w:start w:val="1"/>
      <w:numFmt w:val="lowerRoman"/>
      <w:lvlText w:val="%1)"/>
      <w:lvlJc w:val="left"/>
      <w:pPr>
        <w:ind w:left="1440" w:hanging="72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5" w15:restartNumberingAfterBreak="0">
    <w:nsid w:val="2B504488"/>
    <w:multiLevelType w:val="multilevel"/>
    <w:tmpl w:val="95AA4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900553"/>
    <w:multiLevelType w:val="hybridMultilevel"/>
    <w:tmpl w:val="CBCAB1D8"/>
    <w:lvl w:ilvl="0" w:tplc="8AD817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C12D6B"/>
    <w:multiLevelType w:val="multilevel"/>
    <w:tmpl w:val="251AC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B3067E"/>
    <w:multiLevelType w:val="multilevel"/>
    <w:tmpl w:val="7408C8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637023A"/>
    <w:multiLevelType w:val="hybridMultilevel"/>
    <w:tmpl w:val="CD6EB37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C714C2D"/>
    <w:multiLevelType w:val="hybridMultilevel"/>
    <w:tmpl w:val="74DA49CE"/>
    <w:lvl w:ilvl="0" w:tplc="C4C8BAAC">
      <w:start w:val="38"/>
      <w:numFmt w:val="decimal"/>
      <w:lvlText w:val="%1."/>
      <w:lvlJc w:val="left"/>
      <w:pPr>
        <w:ind w:left="785" w:hanging="360"/>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1" w15:restartNumberingAfterBreak="0">
    <w:nsid w:val="51E928AE"/>
    <w:multiLevelType w:val="multilevel"/>
    <w:tmpl w:val="A3FA5F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29D1ECF"/>
    <w:multiLevelType w:val="multilevel"/>
    <w:tmpl w:val="24540D00"/>
    <w:lvl w:ilvl="0">
      <w:start w:val="3"/>
      <w:numFmt w:val="decimal"/>
      <w:lvlText w:val="%1."/>
      <w:lvlJc w:val="left"/>
      <w:pPr>
        <w:tabs>
          <w:tab w:val="num" w:pos="360"/>
        </w:tabs>
        <w:ind w:left="36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58981104"/>
    <w:multiLevelType w:val="multilevel"/>
    <w:tmpl w:val="F22283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5A0C3DE1"/>
    <w:multiLevelType w:val="multilevel"/>
    <w:tmpl w:val="333C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15545E7"/>
    <w:multiLevelType w:val="multilevel"/>
    <w:tmpl w:val="E242AA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66F17117"/>
    <w:multiLevelType w:val="multilevel"/>
    <w:tmpl w:val="C4F8FB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69D612F5"/>
    <w:multiLevelType w:val="multilevel"/>
    <w:tmpl w:val="C706E1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6E976773"/>
    <w:multiLevelType w:val="multilevel"/>
    <w:tmpl w:val="F76203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6F2F35FC"/>
    <w:multiLevelType w:val="hybridMultilevel"/>
    <w:tmpl w:val="38662F72"/>
    <w:lvl w:ilvl="0" w:tplc="A41C305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C42C5C"/>
    <w:multiLevelType w:val="hybridMultilevel"/>
    <w:tmpl w:val="3BDE1D60"/>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1" w15:restartNumberingAfterBreak="0">
    <w:nsid w:val="756B605F"/>
    <w:multiLevelType w:val="multilevel"/>
    <w:tmpl w:val="BA42F8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7AF30E20"/>
    <w:multiLevelType w:val="multilevel"/>
    <w:tmpl w:val="4CC6B5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7B44224B"/>
    <w:multiLevelType w:val="multilevel"/>
    <w:tmpl w:val="88EC37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7FAF32E3"/>
    <w:multiLevelType w:val="multilevel"/>
    <w:tmpl w:val="CDE0B0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9"/>
  </w:num>
  <w:num w:numId="2">
    <w:abstractNumId w:val="6"/>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 w:numId="7">
    <w:abstractNumId w:val="2"/>
  </w:num>
  <w:num w:numId="8">
    <w:abstractNumId w:val="14"/>
  </w:num>
  <w:num w:numId="9">
    <w:abstractNumId w:val="3"/>
  </w:num>
  <w:num w:numId="10">
    <w:abstractNumId w:val="7"/>
  </w:num>
  <w:num w:numId="11">
    <w:abstractNumId w:val="17"/>
  </w:num>
  <w:num w:numId="12">
    <w:abstractNumId w:val="11"/>
  </w:num>
  <w:num w:numId="13">
    <w:abstractNumId w:val="22"/>
  </w:num>
  <w:num w:numId="14">
    <w:abstractNumId w:val="15"/>
  </w:num>
  <w:num w:numId="15">
    <w:abstractNumId w:val="16"/>
  </w:num>
  <w:num w:numId="16">
    <w:abstractNumId w:val="23"/>
  </w:num>
  <w:num w:numId="17">
    <w:abstractNumId w:val="18"/>
  </w:num>
  <w:num w:numId="18">
    <w:abstractNumId w:val="21"/>
  </w:num>
  <w:num w:numId="19">
    <w:abstractNumId w:val="24"/>
  </w:num>
  <w:num w:numId="20">
    <w:abstractNumId w:val="8"/>
  </w:num>
  <w:num w:numId="21">
    <w:abstractNumId w:val="13"/>
  </w:num>
  <w:num w:numId="22">
    <w:abstractNumId w:val="1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626"/>
    <w:rsid w:val="0000379E"/>
    <w:rsid w:val="001205D6"/>
    <w:rsid w:val="001275FF"/>
    <w:rsid w:val="00137B00"/>
    <w:rsid w:val="001433F2"/>
    <w:rsid w:val="001624E2"/>
    <w:rsid w:val="0018035E"/>
    <w:rsid w:val="001E4819"/>
    <w:rsid w:val="00223667"/>
    <w:rsid w:val="00241216"/>
    <w:rsid w:val="00244FE3"/>
    <w:rsid w:val="00261310"/>
    <w:rsid w:val="0027133B"/>
    <w:rsid w:val="002818D1"/>
    <w:rsid w:val="00296976"/>
    <w:rsid w:val="002A45B1"/>
    <w:rsid w:val="002C2299"/>
    <w:rsid w:val="002C278A"/>
    <w:rsid w:val="002E4F58"/>
    <w:rsid w:val="00346CEE"/>
    <w:rsid w:val="00372F16"/>
    <w:rsid w:val="003B7FE0"/>
    <w:rsid w:val="003C3001"/>
    <w:rsid w:val="00430722"/>
    <w:rsid w:val="00440278"/>
    <w:rsid w:val="0046598A"/>
    <w:rsid w:val="00470249"/>
    <w:rsid w:val="004B094B"/>
    <w:rsid w:val="004B412A"/>
    <w:rsid w:val="004F157C"/>
    <w:rsid w:val="004F4674"/>
    <w:rsid w:val="004F7BBC"/>
    <w:rsid w:val="00500FA3"/>
    <w:rsid w:val="00511626"/>
    <w:rsid w:val="005146B6"/>
    <w:rsid w:val="005235F6"/>
    <w:rsid w:val="00527246"/>
    <w:rsid w:val="00543D61"/>
    <w:rsid w:val="005761EE"/>
    <w:rsid w:val="005863C2"/>
    <w:rsid w:val="005E39CE"/>
    <w:rsid w:val="00636D25"/>
    <w:rsid w:val="00640AE4"/>
    <w:rsid w:val="0064724E"/>
    <w:rsid w:val="006768CD"/>
    <w:rsid w:val="006776E2"/>
    <w:rsid w:val="006946B2"/>
    <w:rsid w:val="006974FA"/>
    <w:rsid w:val="006B590C"/>
    <w:rsid w:val="006C3EC4"/>
    <w:rsid w:val="006E460A"/>
    <w:rsid w:val="00700EE4"/>
    <w:rsid w:val="007273FB"/>
    <w:rsid w:val="007331D6"/>
    <w:rsid w:val="00741A2E"/>
    <w:rsid w:val="0075600E"/>
    <w:rsid w:val="00777C13"/>
    <w:rsid w:val="007814F3"/>
    <w:rsid w:val="00790BB8"/>
    <w:rsid w:val="00860FBB"/>
    <w:rsid w:val="00875B98"/>
    <w:rsid w:val="008837C9"/>
    <w:rsid w:val="00886566"/>
    <w:rsid w:val="008B7A49"/>
    <w:rsid w:val="008C1B8A"/>
    <w:rsid w:val="008C6D20"/>
    <w:rsid w:val="008C777D"/>
    <w:rsid w:val="008D208C"/>
    <w:rsid w:val="008D5625"/>
    <w:rsid w:val="008E5C3F"/>
    <w:rsid w:val="008E670D"/>
    <w:rsid w:val="008E7636"/>
    <w:rsid w:val="00957D18"/>
    <w:rsid w:val="0098717D"/>
    <w:rsid w:val="009D2A2F"/>
    <w:rsid w:val="00A13402"/>
    <w:rsid w:val="00A32D02"/>
    <w:rsid w:val="00A63A6A"/>
    <w:rsid w:val="00A96584"/>
    <w:rsid w:val="00AA030A"/>
    <w:rsid w:val="00AC372E"/>
    <w:rsid w:val="00AC48F7"/>
    <w:rsid w:val="00AC56C0"/>
    <w:rsid w:val="00AD6577"/>
    <w:rsid w:val="00B02A88"/>
    <w:rsid w:val="00B11320"/>
    <w:rsid w:val="00B22246"/>
    <w:rsid w:val="00B348E3"/>
    <w:rsid w:val="00B567B4"/>
    <w:rsid w:val="00B7620C"/>
    <w:rsid w:val="00B84762"/>
    <w:rsid w:val="00B901D2"/>
    <w:rsid w:val="00BA7EAC"/>
    <w:rsid w:val="00BC1EAA"/>
    <w:rsid w:val="00BD024D"/>
    <w:rsid w:val="00BE68B0"/>
    <w:rsid w:val="00C066CC"/>
    <w:rsid w:val="00C31692"/>
    <w:rsid w:val="00C31C6B"/>
    <w:rsid w:val="00C31C96"/>
    <w:rsid w:val="00C42CBF"/>
    <w:rsid w:val="00C953D1"/>
    <w:rsid w:val="00CE68FC"/>
    <w:rsid w:val="00CE7497"/>
    <w:rsid w:val="00CE7D90"/>
    <w:rsid w:val="00CF6316"/>
    <w:rsid w:val="00D60E61"/>
    <w:rsid w:val="00D76FED"/>
    <w:rsid w:val="00D96B9E"/>
    <w:rsid w:val="00DB66C3"/>
    <w:rsid w:val="00DB6724"/>
    <w:rsid w:val="00DD3B4A"/>
    <w:rsid w:val="00E24384"/>
    <w:rsid w:val="00E57D1B"/>
    <w:rsid w:val="00E86381"/>
    <w:rsid w:val="00E92019"/>
    <w:rsid w:val="00EA57CF"/>
    <w:rsid w:val="00EC1FCD"/>
    <w:rsid w:val="00ED7BE4"/>
    <w:rsid w:val="00EE4225"/>
    <w:rsid w:val="00F00F16"/>
    <w:rsid w:val="00F4701B"/>
    <w:rsid w:val="00F80D38"/>
    <w:rsid w:val="00F87A18"/>
    <w:rsid w:val="00FD3D74"/>
    <w:rsid w:val="00FD5C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0702C"/>
  <w15:chartTrackingRefBased/>
  <w15:docId w15:val="{B2CAE59F-A305-4032-8C07-90ACB1FAF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1626"/>
    <w:pPr>
      <w:spacing w:after="0" w:line="240" w:lineRule="auto"/>
    </w:pPr>
    <w:rPr>
      <w:rFonts w:ascii="Times New Roman" w:eastAsia="Times New Roman" w:hAnsi="Times New Roman" w:cs="Times New Roman"/>
      <w:sz w:val="24"/>
      <w:szCs w:val="20"/>
      <w:lang w:eastAsia="lt-LT"/>
    </w:rPr>
  </w:style>
  <w:style w:type="paragraph" w:styleId="Heading3">
    <w:name w:val="heading 3"/>
    <w:basedOn w:val="Normal"/>
    <w:next w:val="Normal"/>
    <w:link w:val="Heading3Char"/>
    <w:uiPriority w:val="9"/>
    <w:semiHidden/>
    <w:unhideWhenUsed/>
    <w:qFormat/>
    <w:rsid w:val="00BA7EAC"/>
    <w:pPr>
      <w:keepNext/>
      <w:keepLines/>
      <w:pBdr>
        <w:top w:val="nil"/>
        <w:left w:val="nil"/>
        <w:bottom w:val="nil"/>
        <w:right w:val="nil"/>
        <w:between w:val="nil"/>
        <w:bar w:val="nil"/>
      </w:pBdr>
      <w:spacing w:before="40"/>
      <w:outlineLvl w:val="2"/>
    </w:pPr>
    <w:rPr>
      <w:rFonts w:asciiTheme="majorHAnsi" w:eastAsiaTheme="majorEastAsia" w:hAnsiTheme="majorHAnsi" w:cstheme="majorBidi"/>
      <w:color w:val="1F4D78" w:themeColor="accent1" w:themeShade="7F"/>
      <w:szCs w:val="24"/>
      <w:bdr w:val="nil"/>
      <w:lang w:eastAsia="en-US"/>
    </w:rPr>
  </w:style>
  <w:style w:type="paragraph" w:styleId="Heading4">
    <w:name w:val="heading 4"/>
    <w:basedOn w:val="Normal"/>
    <w:next w:val="Normal"/>
    <w:link w:val="Heading4Char"/>
    <w:qFormat/>
    <w:rsid w:val="00511626"/>
    <w:pPr>
      <w:keepNext/>
      <w:jc w:val="center"/>
      <w:outlineLvl w:val="3"/>
    </w:pPr>
    <w:rPr>
      <w:b/>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11626"/>
    <w:rPr>
      <w:rFonts w:ascii="Times New Roman" w:eastAsia="Times New Roman" w:hAnsi="Times New Roman" w:cs="Times New Roman"/>
      <w:b/>
      <w:sz w:val="24"/>
      <w:szCs w:val="20"/>
      <w:lang w:val="lt-LT" w:eastAsia="lt-LT"/>
    </w:rPr>
  </w:style>
  <w:style w:type="character" w:styleId="CommentReference">
    <w:name w:val="annotation reference"/>
    <w:basedOn w:val="DefaultParagraphFont"/>
    <w:uiPriority w:val="99"/>
    <w:semiHidden/>
    <w:unhideWhenUsed/>
    <w:rsid w:val="00511626"/>
    <w:rPr>
      <w:sz w:val="16"/>
      <w:szCs w:val="16"/>
    </w:rPr>
  </w:style>
  <w:style w:type="paragraph" w:styleId="CommentText">
    <w:name w:val="annotation text"/>
    <w:basedOn w:val="Normal"/>
    <w:link w:val="CommentTextChar"/>
    <w:uiPriority w:val="99"/>
    <w:semiHidden/>
    <w:unhideWhenUsed/>
    <w:rsid w:val="00511626"/>
    <w:rPr>
      <w:sz w:val="20"/>
    </w:rPr>
  </w:style>
  <w:style w:type="character" w:customStyle="1" w:styleId="CommentTextChar">
    <w:name w:val="Comment Text Char"/>
    <w:basedOn w:val="DefaultParagraphFont"/>
    <w:link w:val="CommentText"/>
    <w:uiPriority w:val="99"/>
    <w:semiHidden/>
    <w:rsid w:val="00511626"/>
    <w:rPr>
      <w:rFonts w:ascii="Times New Roman" w:eastAsia="Times New Roman" w:hAnsi="Times New Roman" w:cs="Times New Roman"/>
      <w:sz w:val="20"/>
      <w:szCs w:val="20"/>
      <w:lang w:eastAsia="lt-LT"/>
    </w:rPr>
  </w:style>
  <w:style w:type="paragraph" w:styleId="BodyText">
    <w:name w:val="Body Text"/>
    <w:basedOn w:val="Normal"/>
    <w:link w:val="BodyTextChar"/>
    <w:unhideWhenUsed/>
    <w:rsid w:val="00511626"/>
    <w:pPr>
      <w:jc w:val="center"/>
    </w:pPr>
    <w:rPr>
      <w:lang w:val="lt-LT" w:eastAsia="en-US"/>
    </w:rPr>
  </w:style>
  <w:style w:type="character" w:customStyle="1" w:styleId="BodyTextChar">
    <w:name w:val="Body Text Char"/>
    <w:basedOn w:val="DefaultParagraphFont"/>
    <w:link w:val="BodyText"/>
    <w:rsid w:val="00511626"/>
    <w:rPr>
      <w:rFonts w:ascii="Times New Roman" w:eastAsia="Times New Roman" w:hAnsi="Times New Roman" w:cs="Times New Roman"/>
      <w:sz w:val="24"/>
      <w:szCs w:val="20"/>
      <w:lang w:val="lt-LT"/>
    </w:rPr>
  </w:style>
  <w:style w:type="paragraph" w:styleId="Header">
    <w:name w:val="header"/>
    <w:basedOn w:val="Normal"/>
    <w:link w:val="HeaderChar"/>
    <w:uiPriority w:val="99"/>
    <w:unhideWhenUsed/>
    <w:rsid w:val="00511626"/>
    <w:pPr>
      <w:tabs>
        <w:tab w:val="center" w:pos="4986"/>
        <w:tab w:val="right" w:pos="9972"/>
      </w:tabs>
    </w:pPr>
  </w:style>
  <w:style w:type="character" w:customStyle="1" w:styleId="HeaderChar">
    <w:name w:val="Header Char"/>
    <w:basedOn w:val="DefaultParagraphFont"/>
    <w:link w:val="Header"/>
    <w:uiPriority w:val="99"/>
    <w:rsid w:val="00511626"/>
    <w:rPr>
      <w:rFonts w:ascii="Times New Roman" w:eastAsia="Times New Roman" w:hAnsi="Times New Roman" w:cs="Times New Roman"/>
      <w:sz w:val="24"/>
      <w:szCs w:val="20"/>
      <w:lang w:eastAsia="lt-LT"/>
    </w:rPr>
  </w:style>
  <w:style w:type="paragraph" w:styleId="BalloonText">
    <w:name w:val="Balloon Text"/>
    <w:basedOn w:val="Normal"/>
    <w:link w:val="BalloonTextChar"/>
    <w:uiPriority w:val="99"/>
    <w:semiHidden/>
    <w:unhideWhenUsed/>
    <w:rsid w:val="005116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1626"/>
    <w:rPr>
      <w:rFonts w:ascii="Segoe UI" w:eastAsia="Times New Roman" w:hAnsi="Segoe UI" w:cs="Segoe UI"/>
      <w:sz w:val="18"/>
      <w:szCs w:val="18"/>
      <w:lang w:eastAsia="lt-LT"/>
    </w:rPr>
  </w:style>
  <w:style w:type="table" w:styleId="TableGrid">
    <w:name w:val="Table Grid"/>
    <w:basedOn w:val="TableNormal"/>
    <w:uiPriority w:val="39"/>
    <w:rsid w:val="00DB67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eeForm">
    <w:name w:val="Free Form"/>
    <w:rsid w:val="00DB6724"/>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paragraph" w:styleId="ListParagraph">
    <w:name w:val="List Paragraph"/>
    <w:basedOn w:val="Normal"/>
    <w:uiPriority w:val="34"/>
    <w:qFormat/>
    <w:rsid w:val="00886566"/>
    <w:pPr>
      <w:pBdr>
        <w:top w:val="nil"/>
        <w:left w:val="nil"/>
        <w:bottom w:val="nil"/>
        <w:right w:val="nil"/>
        <w:between w:val="nil"/>
        <w:bar w:val="nil"/>
      </w:pBdr>
      <w:ind w:left="720"/>
      <w:contextualSpacing/>
    </w:pPr>
    <w:rPr>
      <w:rFonts w:eastAsia="Arial Unicode MS"/>
      <w:szCs w:val="24"/>
      <w:bdr w:val="nil"/>
      <w:lang w:eastAsia="en-US"/>
    </w:rPr>
  </w:style>
  <w:style w:type="character" w:customStyle="1" w:styleId="fontstyle01">
    <w:name w:val="fontstyle01"/>
    <w:basedOn w:val="DefaultParagraphFont"/>
    <w:rsid w:val="00886566"/>
    <w:rPr>
      <w:rFonts w:ascii="TimesNewRomanPSMT" w:hAnsi="TimesNewRomanPSMT" w:hint="default"/>
      <w:b w:val="0"/>
      <w:bCs w:val="0"/>
      <w:i w:val="0"/>
      <w:iCs w:val="0"/>
      <w:color w:val="000000"/>
    </w:rPr>
  </w:style>
  <w:style w:type="paragraph" w:styleId="FootnoteText">
    <w:name w:val="footnote text"/>
    <w:basedOn w:val="Normal"/>
    <w:link w:val="FootnoteTextChar"/>
    <w:uiPriority w:val="99"/>
    <w:semiHidden/>
    <w:unhideWhenUsed/>
    <w:rsid w:val="001E4819"/>
    <w:pPr>
      <w:pBdr>
        <w:top w:val="nil"/>
        <w:left w:val="nil"/>
        <w:bottom w:val="nil"/>
        <w:right w:val="nil"/>
        <w:between w:val="nil"/>
        <w:bar w:val="nil"/>
      </w:pBdr>
    </w:pPr>
    <w:rPr>
      <w:rFonts w:eastAsia="Arial Unicode MS"/>
      <w:sz w:val="20"/>
      <w:bdr w:val="nil"/>
      <w:lang w:eastAsia="en-US"/>
    </w:rPr>
  </w:style>
  <w:style w:type="character" w:customStyle="1" w:styleId="FootnoteTextChar">
    <w:name w:val="Footnote Text Char"/>
    <w:basedOn w:val="DefaultParagraphFont"/>
    <w:link w:val="FootnoteText"/>
    <w:uiPriority w:val="99"/>
    <w:semiHidden/>
    <w:rsid w:val="001E4819"/>
    <w:rPr>
      <w:rFonts w:ascii="Times New Roman" w:eastAsia="Arial Unicode MS" w:hAnsi="Times New Roman" w:cs="Times New Roman"/>
      <w:sz w:val="20"/>
      <w:szCs w:val="20"/>
      <w:bdr w:val="nil"/>
    </w:rPr>
  </w:style>
  <w:style w:type="character" w:styleId="FootnoteReference">
    <w:name w:val="footnote reference"/>
    <w:basedOn w:val="DefaultParagraphFont"/>
    <w:uiPriority w:val="99"/>
    <w:semiHidden/>
    <w:unhideWhenUsed/>
    <w:rsid w:val="001E4819"/>
    <w:rPr>
      <w:vertAlign w:val="superscript"/>
    </w:rPr>
  </w:style>
  <w:style w:type="character" w:customStyle="1" w:styleId="Heading3Char">
    <w:name w:val="Heading 3 Char"/>
    <w:basedOn w:val="DefaultParagraphFont"/>
    <w:link w:val="Heading3"/>
    <w:uiPriority w:val="9"/>
    <w:semiHidden/>
    <w:rsid w:val="00BA7EAC"/>
    <w:rPr>
      <w:rFonts w:asciiTheme="majorHAnsi" w:eastAsiaTheme="majorEastAsia" w:hAnsiTheme="majorHAnsi" w:cstheme="majorBidi"/>
      <w:color w:val="1F4D78" w:themeColor="accent1" w:themeShade="7F"/>
      <w:sz w:val="24"/>
      <w:szCs w:val="24"/>
      <w:bdr w:val="nil"/>
    </w:rPr>
  </w:style>
  <w:style w:type="character" w:styleId="Hyperlink">
    <w:name w:val="Hyperlink"/>
    <w:rsid w:val="00BA7EAC"/>
    <w:rPr>
      <w:u w:val="single"/>
    </w:rPr>
  </w:style>
  <w:style w:type="paragraph" w:customStyle="1" w:styleId="HeaderFooter">
    <w:name w:val="Header &amp; Footer"/>
    <w:rsid w:val="00BA7EAC"/>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rPr>
  </w:style>
  <w:style w:type="paragraph" w:styleId="Title">
    <w:name w:val="Title"/>
    <w:next w:val="Body2"/>
    <w:link w:val="TitleChar"/>
    <w:qFormat/>
    <w:rsid w:val="00BA7EAC"/>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rPr>
  </w:style>
  <w:style w:type="character" w:customStyle="1" w:styleId="TitleChar">
    <w:name w:val="Title Char"/>
    <w:basedOn w:val="DefaultParagraphFont"/>
    <w:link w:val="Title"/>
    <w:rsid w:val="00BA7EAC"/>
    <w:rPr>
      <w:rFonts w:ascii="Helvetica Neue UltraLight" w:eastAsia="Arial Unicode MS" w:hAnsi="Helvetica Neue UltraLight" w:cs="Arial Unicode MS"/>
      <w:color w:val="000000"/>
      <w:spacing w:val="16"/>
      <w:sz w:val="56"/>
      <w:szCs w:val="56"/>
      <w:bdr w:val="nil"/>
    </w:rPr>
  </w:style>
  <w:style w:type="paragraph" w:customStyle="1" w:styleId="Body2">
    <w:name w:val="Body 2"/>
    <w:rsid w:val="00BA7E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paragraph" w:customStyle="1" w:styleId="Default">
    <w:name w:val="Default"/>
    <w:rsid w:val="00BA7EAC"/>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en-GB"/>
    </w:rPr>
  </w:style>
  <w:style w:type="paragraph" w:styleId="Footer">
    <w:name w:val="footer"/>
    <w:basedOn w:val="Normal"/>
    <w:link w:val="FooterChar"/>
    <w:uiPriority w:val="99"/>
    <w:unhideWhenUsed/>
    <w:rsid w:val="00BA7EAC"/>
    <w:pPr>
      <w:pBdr>
        <w:top w:val="nil"/>
        <w:left w:val="nil"/>
        <w:bottom w:val="nil"/>
        <w:right w:val="nil"/>
        <w:between w:val="nil"/>
        <w:bar w:val="nil"/>
      </w:pBdr>
      <w:tabs>
        <w:tab w:val="center" w:pos="4680"/>
        <w:tab w:val="right" w:pos="9360"/>
      </w:tabs>
    </w:pPr>
    <w:rPr>
      <w:rFonts w:eastAsia="Arial Unicode MS"/>
      <w:szCs w:val="24"/>
      <w:bdr w:val="nil"/>
      <w:lang w:eastAsia="en-US"/>
    </w:rPr>
  </w:style>
  <w:style w:type="character" w:customStyle="1" w:styleId="FooterChar">
    <w:name w:val="Footer Char"/>
    <w:basedOn w:val="DefaultParagraphFont"/>
    <w:link w:val="Footer"/>
    <w:uiPriority w:val="99"/>
    <w:rsid w:val="00BA7EAC"/>
    <w:rPr>
      <w:rFonts w:ascii="Times New Roman" w:eastAsia="Arial Unicode MS" w:hAnsi="Times New Roman" w:cs="Times New Roman"/>
      <w:sz w:val="24"/>
      <w:szCs w:val="24"/>
      <w:bdr w:val="nil"/>
    </w:rPr>
  </w:style>
  <w:style w:type="paragraph" w:styleId="CommentSubject">
    <w:name w:val="annotation subject"/>
    <w:basedOn w:val="CommentText"/>
    <w:next w:val="CommentText"/>
    <w:link w:val="CommentSubjectChar"/>
    <w:uiPriority w:val="99"/>
    <w:semiHidden/>
    <w:unhideWhenUsed/>
    <w:rsid w:val="00BA7EAC"/>
    <w:pPr>
      <w:pBdr>
        <w:top w:val="nil"/>
        <w:left w:val="nil"/>
        <w:bottom w:val="nil"/>
        <w:right w:val="nil"/>
        <w:between w:val="nil"/>
        <w:bar w:val="nil"/>
      </w:pBdr>
    </w:pPr>
    <w:rPr>
      <w:rFonts w:eastAsia="Arial Unicode MS"/>
      <w:b/>
      <w:bCs/>
      <w:bdr w:val="nil"/>
      <w:lang w:eastAsia="en-US"/>
    </w:rPr>
  </w:style>
  <w:style w:type="character" w:customStyle="1" w:styleId="CommentSubjectChar">
    <w:name w:val="Comment Subject Char"/>
    <w:basedOn w:val="CommentTextChar"/>
    <w:link w:val="CommentSubject"/>
    <w:uiPriority w:val="99"/>
    <w:semiHidden/>
    <w:rsid w:val="00BA7EAC"/>
    <w:rPr>
      <w:rFonts w:ascii="Times New Roman" w:eastAsia="Arial Unicode MS" w:hAnsi="Times New Roman" w:cs="Times New Roman"/>
      <w:b/>
      <w:bCs/>
      <w:sz w:val="20"/>
      <w:szCs w:val="20"/>
      <w:bdr w:val="nil"/>
      <w:lang w:eastAsia="lt-LT"/>
    </w:rPr>
  </w:style>
  <w:style w:type="paragraph" w:styleId="NormalWeb">
    <w:name w:val="Normal (Web)"/>
    <w:basedOn w:val="Normal"/>
    <w:uiPriority w:val="99"/>
    <w:semiHidden/>
    <w:unhideWhenUsed/>
    <w:rsid w:val="00BA7EAC"/>
    <w:pPr>
      <w:pBdr>
        <w:top w:val="nil"/>
        <w:left w:val="nil"/>
        <w:bottom w:val="nil"/>
        <w:right w:val="nil"/>
        <w:between w:val="nil"/>
        <w:bar w:val="nil"/>
      </w:pBdr>
    </w:pPr>
    <w:rPr>
      <w:rFonts w:eastAsia="Arial Unicode MS"/>
      <w:szCs w:val="24"/>
      <w:bdr w:val="nil"/>
      <w:lang w:eastAsia="en-US"/>
    </w:rPr>
  </w:style>
  <w:style w:type="paragraph" w:styleId="NoSpacing">
    <w:name w:val="No Spacing"/>
    <w:uiPriority w:val="1"/>
    <w:qFormat/>
    <w:rsid w:val="00BA7EAC"/>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981524">
      <w:bodyDiv w:val="1"/>
      <w:marLeft w:val="0"/>
      <w:marRight w:val="0"/>
      <w:marTop w:val="0"/>
      <w:marBottom w:val="0"/>
      <w:divBdr>
        <w:top w:val="none" w:sz="0" w:space="0" w:color="auto"/>
        <w:left w:val="none" w:sz="0" w:space="0" w:color="auto"/>
        <w:bottom w:val="none" w:sz="0" w:space="0" w:color="auto"/>
        <w:right w:val="none" w:sz="0" w:space="0" w:color="auto"/>
      </w:divBdr>
    </w:div>
    <w:div w:id="312410391">
      <w:bodyDiv w:val="1"/>
      <w:marLeft w:val="0"/>
      <w:marRight w:val="0"/>
      <w:marTop w:val="0"/>
      <w:marBottom w:val="0"/>
      <w:divBdr>
        <w:top w:val="none" w:sz="0" w:space="0" w:color="auto"/>
        <w:left w:val="none" w:sz="0" w:space="0" w:color="auto"/>
        <w:bottom w:val="none" w:sz="0" w:space="0" w:color="auto"/>
        <w:right w:val="none" w:sz="0" w:space="0" w:color="auto"/>
      </w:divBdr>
      <w:divsChild>
        <w:div w:id="504050384">
          <w:marLeft w:val="0"/>
          <w:marRight w:val="0"/>
          <w:marTop w:val="0"/>
          <w:marBottom w:val="0"/>
          <w:divBdr>
            <w:top w:val="none" w:sz="0" w:space="0" w:color="auto"/>
            <w:left w:val="none" w:sz="0" w:space="0" w:color="auto"/>
            <w:bottom w:val="single" w:sz="6" w:space="4" w:color="A7A7A7"/>
            <w:right w:val="none" w:sz="0" w:space="0" w:color="auto"/>
          </w:divBdr>
          <w:divsChild>
            <w:div w:id="545407418">
              <w:marLeft w:val="0"/>
              <w:marRight w:val="0"/>
              <w:marTop w:val="0"/>
              <w:marBottom w:val="0"/>
              <w:divBdr>
                <w:top w:val="none" w:sz="0" w:space="0" w:color="auto"/>
                <w:left w:val="none" w:sz="0" w:space="0" w:color="auto"/>
                <w:bottom w:val="none" w:sz="0" w:space="0" w:color="auto"/>
                <w:right w:val="none" w:sz="0" w:space="0" w:color="auto"/>
              </w:divBdr>
              <w:divsChild>
                <w:div w:id="586158572">
                  <w:marLeft w:val="0"/>
                  <w:marRight w:val="0"/>
                  <w:marTop w:val="0"/>
                  <w:marBottom w:val="0"/>
                  <w:divBdr>
                    <w:top w:val="none" w:sz="0" w:space="0" w:color="auto"/>
                    <w:left w:val="none" w:sz="0" w:space="0" w:color="auto"/>
                    <w:bottom w:val="none" w:sz="0" w:space="0" w:color="auto"/>
                    <w:right w:val="none" w:sz="0" w:space="0" w:color="auto"/>
                  </w:divBdr>
                  <w:divsChild>
                    <w:div w:id="178481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99828">
          <w:marLeft w:val="0"/>
          <w:marRight w:val="0"/>
          <w:marTop w:val="0"/>
          <w:marBottom w:val="0"/>
          <w:divBdr>
            <w:top w:val="none" w:sz="0" w:space="0" w:color="auto"/>
            <w:left w:val="none" w:sz="0" w:space="0" w:color="auto"/>
            <w:bottom w:val="single" w:sz="6" w:space="4" w:color="A7A7A7"/>
            <w:right w:val="none" w:sz="0" w:space="0" w:color="auto"/>
          </w:divBdr>
          <w:divsChild>
            <w:div w:id="1140540236">
              <w:marLeft w:val="0"/>
              <w:marRight w:val="0"/>
              <w:marTop w:val="0"/>
              <w:marBottom w:val="0"/>
              <w:divBdr>
                <w:top w:val="none" w:sz="0" w:space="0" w:color="auto"/>
                <w:left w:val="none" w:sz="0" w:space="0" w:color="auto"/>
                <w:bottom w:val="none" w:sz="0" w:space="0" w:color="auto"/>
                <w:right w:val="none" w:sz="0" w:space="0" w:color="auto"/>
              </w:divBdr>
              <w:divsChild>
                <w:div w:id="1597905732">
                  <w:marLeft w:val="0"/>
                  <w:marRight w:val="0"/>
                  <w:marTop w:val="0"/>
                  <w:marBottom w:val="0"/>
                  <w:divBdr>
                    <w:top w:val="none" w:sz="0" w:space="0" w:color="auto"/>
                    <w:left w:val="none" w:sz="0" w:space="0" w:color="auto"/>
                    <w:bottom w:val="none" w:sz="0" w:space="0" w:color="auto"/>
                    <w:right w:val="none" w:sz="0" w:space="0" w:color="auto"/>
                  </w:divBdr>
                </w:div>
                <w:div w:id="852572276">
                  <w:marLeft w:val="0"/>
                  <w:marRight w:val="0"/>
                  <w:marTop w:val="0"/>
                  <w:marBottom w:val="0"/>
                  <w:divBdr>
                    <w:top w:val="none" w:sz="0" w:space="0" w:color="auto"/>
                    <w:left w:val="none" w:sz="0" w:space="0" w:color="auto"/>
                    <w:bottom w:val="none" w:sz="0" w:space="0" w:color="auto"/>
                    <w:right w:val="none" w:sz="0" w:space="0" w:color="auto"/>
                  </w:divBdr>
                  <w:divsChild>
                    <w:div w:id="18077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70078">
          <w:marLeft w:val="0"/>
          <w:marRight w:val="0"/>
          <w:marTop w:val="0"/>
          <w:marBottom w:val="0"/>
          <w:divBdr>
            <w:top w:val="none" w:sz="0" w:space="0" w:color="auto"/>
            <w:left w:val="none" w:sz="0" w:space="0" w:color="auto"/>
            <w:bottom w:val="single" w:sz="6" w:space="4" w:color="A7A7A7"/>
            <w:right w:val="none" w:sz="0" w:space="0" w:color="auto"/>
          </w:divBdr>
          <w:divsChild>
            <w:div w:id="1454205682">
              <w:marLeft w:val="0"/>
              <w:marRight w:val="0"/>
              <w:marTop w:val="0"/>
              <w:marBottom w:val="0"/>
              <w:divBdr>
                <w:top w:val="none" w:sz="0" w:space="0" w:color="auto"/>
                <w:left w:val="none" w:sz="0" w:space="0" w:color="auto"/>
                <w:bottom w:val="none" w:sz="0" w:space="0" w:color="auto"/>
                <w:right w:val="none" w:sz="0" w:space="0" w:color="auto"/>
              </w:divBdr>
              <w:divsChild>
                <w:div w:id="1967350460">
                  <w:marLeft w:val="0"/>
                  <w:marRight w:val="0"/>
                  <w:marTop w:val="0"/>
                  <w:marBottom w:val="0"/>
                  <w:divBdr>
                    <w:top w:val="none" w:sz="0" w:space="0" w:color="auto"/>
                    <w:left w:val="none" w:sz="0" w:space="0" w:color="auto"/>
                    <w:bottom w:val="none" w:sz="0" w:space="0" w:color="auto"/>
                    <w:right w:val="none" w:sz="0" w:space="0" w:color="auto"/>
                  </w:divBdr>
                </w:div>
                <w:div w:id="895707069">
                  <w:marLeft w:val="0"/>
                  <w:marRight w:val="0"/>
                  <w:marTop w:val="0"/>
                  <w:marBottom w:val="0"/>
                  <w:divBdr>
                    <w:top w:val="none" w:sz="0" w:space="0" w:color="auto"/>
                    <w:left w:val="none" w:sz="0" w:space="0" w:color="auto"/>
                    <w:bottom w:val="none" w:sz="0" w:space="0" w:color="auto"/>
                    <w:right w:val="none" w:sz="0" w:space="0" w:color="auto"/>
                  </w:divBdr>
                  <w:divsChild>
                    <w:div w:id="167545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9094375">
      <w:bodyDiv w:val="1"/>
      <w:marLeft w:val="0"/>
      <w:marRight w:val="0"/>
      <w:marTop w:val="0"/>
      <w:marBottom w:val="0"/>
      <w:divBdr>
        <w:top w:val="none" w:sz="0" w:space="0" w:color="auto"/>
        <w:left w:val="none" w:sz="0" w:space="0" w:color="auto"/>
        <w:bottom w:val="none" w:sz="0" w:space="0" w:color="auto"/>
        <w:right w:val="none" w:sz="0" w:space="0" w:color="auto"/>
      </w:divBdr>
    </w:div>
    <w:div w:id="1146967807">
      <w:bodyDiv w:val="1"/>
      <w:marLeft w:val="0"/>
      <w:marRight w:val="0"/>
      <w:marTop w:val="0"/>
      <w:marBottom w:val="0"/>
      <w:divBdr>
        <w:top w:val="none" w:sz="0" w:space="0" w:color="auto"/>
        <w:left w:val="none" w:sz="0" w:space="0" w:color="auto"/>
        <w:bottom w:val="none" w:sz="0" w:space="0" w:color="auto"/>
        <w:right w:val="none" w:sz="0" w:space="0" w:color="auto"/>
      </w:divBdr>
    </w:div>
    <w:div w:id="1172255573">
      <w:bodyDiv w:val="1"/>
      <w:marLeft w:val="0"/>
      <w:marRight w:val="0"/>
      <w:marTop w:val="0"/>
      <w:marBottom w:val="0"/>
      <w:divBdr>
        <w:top w:val="none" w:sz="0" w:space="0" w:color="auto"/>
        <w:left w:val="none" w:sz="0" w:space="0" w:color="auto"/>
        <w:bottom w:val="none" w:sz="0" w:space="0" w:color="auto"/>
        <w:right w:val="none" w:sz="0" w:space="0" w:color="auto"/>
      </w:divBdr>
    </w:div>
    <w:div w:id="1442994417">
      <w:bodyDiv w:val="1"/>
      <w:marLeft w:val="0"/>
      <w:marRight w:val="0"/>
      <w:marTop w:val="0"/>
      <w:marBottom w:val="0"/>
      <w:divBdr>
        <w:top w:val="none" w:sz="0" w:space="0" w:color="auto"/>
        <w:left w:val="none" w:sz="0" w:space="0" w:color="auto"/>
        <w:bottom w:val="none" w:sz="0" w:space="0" w:color="auto"/>
        <w:right w:val="none" w:sz="0" w:space="0" w:color="auto"/>
      </w:divBdr>
    </w:div>
    <w:div w:id="1477067416">
      <w:bodyDiv w:val="1"/>
      <w:marLeft w:val="0"/>
      <w:marRight w:val="0"/>
      <w:marTop w:val="0"/>
      <w:marBottom w:val="0"/>
      <w:divBdr>
        <w:top w:val="none" w:sz="0" w:space="0" w:color="auto"/>
        <w:left w:val="none" w:sz="0" w:space="0" w:color="auto"/>
        <w:bottom w:val="none" w:sz="0" w:space="0" w:color="auto"/>
        <w:right w:val="none" w:sz="0" w:space="0" w:color="auto"/>
      </w:divBdr>
    </w:div>
    <w:div w:id="1684699179">
      <w:bodyDiv w:val="1"/>
      <w:marLeft w:val="0"/>
      <w:marRight w:val="0"/>
      <w:marTop w:val="0"/>
      <w:marBottom w:val="0"/>
      <w:divBdr>
        <w:top w:val="none" w:sz="0" w:space="0" w:color="auto"/>
        <w:left w:val="none" w:sz="0" w:space="0" w:color="auto"/>
        <w:bottom w:val="none" w:sz="0" w:space="0" w:color="auto"/>
        <w:right w:val="none" w:sz="0" w:space="0" w:color="auto"/>
      </w:divBdr>
    </w:div>
    <w:div w:id="1750540108">
      <w:bodyDiv w:val="1"/>
      <w:marLeft w:val="0"/>
      <w:marRight w:val="0"/>
      <w:marTop w:val="0"/>
      <w:marBottom w:val="0"/>
      <w:divBdr>
        <w:top w:val="none" w:sz="0" w:space="0" w:color="auto"/>
        <w:left w:val="none" w:sz="0" w:space="0" w:color="auto"/>
        <w:bottom w:val="none" w:sz="0" w:space="0" w:color="auto"/>
        <w:right w:val="none" w:sz="0" w:space="0" w:color="auto"/>
      </w:divBdr>
    </w:div>
    <w:div w:id="1881551426">
      <w:bodyDiv w:val="1"/>
      <w:marLeft w:val="0"/>
      <w:marRight w:val="0"/>
      <w:marTop w:val="0"/>
      <w:marBottom w:val="0"/>
      <w:divBdr>
        <w:top w:val="none" w:sz="0" w:space="0" w:color="auto"/>
        <w:left w:val="none" w:sz="0" w:space="0" w:color="auto"/>
        <w:bottom w:val="none" w:sz="0" w:space="0" w:color="auto"/>
        <w:right w:val="none" w:sz="0" w:space="0" w:color="auto"/>
      </w:divBdr>
    </w:div>
    <w:div w:id="201182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2.png@01DD0EC1.BDD2F8E0"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4EADD-1770-422A-B489-E8F7C2779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2043</Words>
  <Characters>11647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 Šriupša</dc:creator>
  <cp:lastModifiedBy>Windows User</cp:lastModifiedBy>
  <cp:revision>4</cp:revision>
  <cp:lastPrinted>2023-05-30T09:37:00Z</cp:lastPrinted>
  <dcterms:created xsi:type="dcterms:W3CDTF">2026-07-10T13:20:00Z</dcterms:created>
  <dcterms:modified xsi:type="dcterms:W3CDTF">2026-07-15T05:17:00Z</dcterms:modified>
</cp:coreProperties>
</file>